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1" w:type="dxa"/>
        <w:tblCellSpacing w:w="20" w:type="dxa"/>
        <w:tblInd w:w="6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pct5" w:color="auto" w:fill="auto"/>
        <w:tblLook w:val="00AF" w:firstRow="1" w:lastRow="0" w:firstColumn="1" w:lastColumn="0" w:noHBand="0" w:noVBand="0"/>
      </w:tblPr>
      <w:tblGrid>
        <w:gridCol w:w="2746"/>
        <w:gridCol w:w="2843"/>
        <w:gridCol w:w="5192"/>
      </w:tblGrid>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b/>
                <w:i/>
                <w:noProof/>
                <w:color w:val="000080"/>
                <w:sz w:val="32"/>
                <w:szCs w:val="32"/>
                <w:vertAlign w:val="subscript"/>
              </w:rPr>
              <w:pict>
                <v:shapetype id="_x0000_t202" coordsize="21600,21600" o:spt="202" path="m,l,21600r21600,l21600,xe">
                  <v:stroke joinstyle="miter"/>
                  <v:path gradientshapeok="t" o:connecttype="rect"/>
                </v:shapetype>
                <v:shape id="_x0000_s1028" type="#_x0000_t202" style="position:absolute;margin-left:-3.1pt;margin-top:-57.2pt;width:526.1pt;height:44.7pt;z-index:1" fillcolor="yellow">
                  <v:fill opacity="28180f"/>
                  <v:textbox>
                    <w:txbxContent>
                      <w:p w:rsidR="00346C8E" w:rsidRDefault="00346C8E">
                        <w:pPr>
                          <w:rPr>
                            <w:rFonts w:ascii="Arial" w:hAnsi="Arial"/>
                            <w:b/>
                            <w:color w:val="000000"/>
                            <w:lang w:val="nl-NL"/>
                          </w:rPr>
                        </w:pPr>
                        <w:r w:rsidRPr="00346C8E">
                          <w:rPr>
                            <w:rFonts w:ascii="Arial" w:hAnsi="Arial"/>
                            <w:b/>
                            <w:color w:val="000000"/>
                            <w:lang w:val="nl-NL"/>
                          </w:rPr>
                          <w:t xml:space="preserve">MARSHAL MANENGKEI </w:t>
                        </w:r>
                      </w:p>
                      <w:p w:rsidR="00346C8E" w:rsidRPr="00346C8E" w:rsidRDefault="00346C8E">
                        <w:pPr>
                          <w:rPr>
                            <w:rFonts w:ascii="Arial" w:hAnsi="Arial"/>
                            <w:b/>
                            <w:color w:val="800000"/>
                            <w:sz w:val="22"/>
                            <w:szCs w:val="22"/>
                            <w:lang w:val="nl-NL"/>
                          </w:rPr>
                        </w:pPr>
                        <w:r w:rsidRPr="00346C8E">
                          <w:rPr>
                            <w:rFonts w:ascii="Arial" w:hAnsi="Arial"/>
                            <w:b/>
                            <w:color w:val="800000"/>
                            <w:sz w:val="22"/>
                            <w:szCs w:val="22"/>
                            <w:lang w:val="nl-NL"/>
                          </w:rPr>
                          <w:t>OVERZICHT ONTWIKKELINGSACTIVITEITEN EN IMPLEMENTATIES IN DE PUBLIEKE SECTOR</w:t>
                        </w:r>
                      </w:p>
                    </w:txbxContent>
                  </v:textbox>
                </v:shape>
              </w:pict>
            </w:r>
            <w:r>
              <w:rPr>
                <w:rFonts w:ascii="Arial" w:hAnsi="Arial" w:cs="Arial"/>
                <w:b/>
                <w:i/>
                <w:color w:val="000080"/>
                <w:sz w:val="32"/>
                <w:szCs w:val="32"/>
                <w:vertAlign w:val="subscript"/>
              </w:rPr>
              <w:t>Activiteit</w:t>
            </w:r>
          </w:p>
        </w:tc>
        <w:tc>
          <w:tcPr>
            <w:tcW w:w="2777"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b/>
                <w:i/>
                <w:iCs/>
                <w:color w:val="000080"/>
                <w:sz w:val="32"/>
                <w:szCs w:val="32"/>
                <w:vertAlign w:val="subscript"/>
              </w:rPr>
              <w:t>Opdrachtgever</w:t>
            </w:r>
          </w:p>
        </w:tc>
        <w:tc>
          <w:tcPr>
            <w:tcW w:w="5154"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b/>
                <w:i/>
                <w:iCs/>
                <w:color w:val="000080"/>
                <w:sz w:val="32"/>
                <w:szCs w:val="32"/>
                <w:vertAlign w:val="subscript"/>
              </w:rPr>
              <w:t>Omschrijving taakstelling</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t>Toegankelijkheid openbare gebouwen &amp; voorzieningen</w:t>
            </w:r>
          </w:p>
        </w:tc>
        <w:tc>
          <w:tcPr>
            <w:tcW w:w="2777"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t>Gemeente Elsloo (L)</w:t>
            </w:r>
          </w:p>
        </w:tc>
        <w:tc>
          <w:tcPr>
            <w:tcW w:w="5154"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sidRPr="00346C8E">
              <w:rPr>
                <w:rFonts w:ascii="Arial" w:hAnsi="Arial" w:cs="Arial"/>
                <w:color w:val="000000"/>
                <w:sz w:val="20"/>
                <w:szCs w:val="20"/>
                <w:lang w:val="nl-NL"/>
              </w:rPr>
              <w:t xml:space="preserve">Ontwerp en realisatie van </w:t>
            </w:r>
            <w:r w:rsidRPr="00346C8E">
              <w:rPr>
                <w:rStyle w:val="Strong"/>
                <w:rFonts w:ascii="Arial" w:hAnsi="Arial" w:cs="Arial"/>
                <w:color w:val="6600CC"/>
                <w:sz w:val="20"/>
                <w:szCs w:val="20"/>
                <w:lang w:val="nl-NL"/>
              </w:rPr>
              <w:t>voorzieningen voor gehandicapten in alle openbare ruimten en gebouwen</w:t>
            </w:r>
            <w:r w:rsidRPr="00346C8E">
              <w:rPr>
                <w:rFonts w:ascii="Arial" w:hAnsi="Arial" w:cs="Arial"/>
                <w:color w:val="000000"/>
                <w:sz w:val="20"/>
                <w:szCs w:val="20"/>
                <w:lang w:val="nl-NL"/>
              </w:rPr>
              <w:t xml:space="preserve">. Procesbegeleiding en projectleiding: eerst seniorenbeleid ontwikkeld dan implementeren van de gedragscode betreffende gehandicapten/senioren en daarna uitvoeren van de voorzieningen. </w:t>
            </w:r>
            <w:r>
              <w:rPr>
                <w:rFonts w:ascii="Arial" w:hAnsi="Arial" w:cs="Arial"/>
                <w:color w:val="000000"/>
                <w:sz w:val="20"/>
                <w:szCs w:val="20"/>
              </w:rPr>
              <w:t>Subsidie aangevraagd en ontvangen Fl. 12.000,-</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auto"/>
          </w:tcPr>
          <w:p w:rsidR="00346C8E" w:rsidRPr="00346C8E" w:rsidRDefault="00346C8E">
            <w:pPr>
              <w:rPr>
                <w:color w:val="DDDDFF"/>
                <w:lang w:val="nl-NL"/>
              </w:rPr>
            </w:pPr>
            <w:r w:rsidRPr="00346C8E">
              <w:rPr>
                <w:rFonts w:ascii="Arial" w:hAnsi="Arial" w:cs="Arial"/>
                <w:color w:val="000000"/>
                <w:sz w:val="20"/>
                <w:szCs w:val="20"/>
                <w:lang w:val="nl-NL"/>
              </w:rPr>
              <w:t>Recreatief Fietspadenplan Gewest Midden-Limburg</w:t>
            </w:r>
          </w:p>
        </w:tc>
        <w:tc>
          <w:tcPr>
            <w:tcW w:w="2777"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t>Stadsgewest Roermond</w:t>
            </w:r>
          </w:p>
        </w:tc>
        <w:tc>
          <w:tcPr>
            <w:tcW w:w="5154"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sidRPr="00346C8E">
              <w:rPr>
                <w:rFonts w:ascii="Arial" w:hAnsi="Arial" w:cs="Arial"/>
                <w:color w:val="000000"/>
                <w:sz w:val="20"/>
                <w:szCs w:val="20"/>
                <w:lang w:val="nl-NL"/>
              </w:rPr>
              <w:t xml:space="preserve">Procesbegeleiding en projectleiding: </w:t>
            </w:r>
            <w:r w:rsidRPr="00346C8E">
              <w:rPr>
                <w:rStyle w:val="Strong"/>
                <w:rFonts w:ascii="Arial" w:hAnsi="Arial" w:cs="Arial"/>
                <w:color w:val="6600CC"/>
                <w:sz w:val="20"/>
                <w:szCs w:val="20"/>
                <w:lang w:val="nl-NL"/>
              </w:rPr>
              <w:t>ontwikkeling fietspadenplan afgestemd op de structuur- en bestemmingsplannen</w:t>
            </w:r>
            <w:r w:rsidRPr="00346C8E">
              <w:rPr>
                <w:rFonts w:ascii="Arial" w:hAnsi="Arial" w:cs="Arial"/>
                <w:color w:val="6600CC"/>
                <w:sz w:val="20"/>
                <w:szCs w:val="20"/>
                <w:lang w:val="nl-NL"/>
              </w:rPr>
              <w:t xml:space="preserve"> </w:t>
            </w:r>
            <w:r w:rsidRPr="00346C8E">
              <w:rPr>
                <w:rFonts w:ascii="Arial" w:hAnsi="Arial" w:cs="Arial"/>
                <w:color w:val="000000"/>
                <w:sz w:val="20"/>
                <w:szCs w:val="20"/>
                <w:lang w:val="nl-NL"/>
              </w:rPr>
              <w:t xml:space="preserve">(provincie &amp; 15 gemeenten). </w:t>
            </w:r>
            <w:r>
              <w:rPr>
                <w:rFonts w:ascii="Arial" w:hAnsi="Arial" w:cs="Arial"/>
                <w:color w:val="000000"/>
                <w:sz w:val="20"/>
                <w:szCs w:val="20"/>
              </w:rPr>
              <w:t xml:space="preserve">Daarna ontwerp, begeleiding en uitvoering van het plan </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t>Herinrichting Grindplassen Stadsgewest Roermond</w:t>
            </w:r>
          </w:p>
        </w:tc>
        <w:tc>
          <w:tcPr>
            <w:tcW w:w="2777"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t>Stadsgewest Roermond</w:t>
            </w:r>
          </w:p>
        </w:tc>
        <w:tc>
          <w:tcPr>
            <w:tcW w:w="5154"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sidRPr="00346C8E">
              <w:rPr>
                <w:rFonts w:ascii="Arial" w:hAnsi="Arial" w:cs="Arial"/>
                <w:color w:val="000000"/>
                <w:sz w:val="20"/>
                <w:szCs w:val="20"/>
                <w:lang w:val="nl-NL"/>
              </w:rPr>
              <w:t xml:space="preserve">Procesbegeleiding: </w:t>
            </w:r>
            <w:r w:rsidRPr="00346C8E">
              <w:rPr>
                <w:rStyle w:val="Strong"/>
                <w:rFonts w:ascii="Arial" w:hAnsi="Arial" w:cs="Arial"/>
                <w:color w:val="6600CC"/>
                <w:sz w:val="20"/>
                <w:szCs w:val="20"/>
                <w:lang w:val="nl-NL"/>
              </w:rPr>
              <w:t>ontwikkeling van de herinrichting van de Maasplassen als gevolg van de ontgronding en grindwinning tot natuur- en recreatiegebieden</w:t>
            </w:r>
            <w:r w:rsidRPr="00346C8E">
              <w:rPr>
                <w:rFonts w:ascii="Arial" w:hAnsi="Arial" w:cs="Arial"/>
                <w:color w:val="000000"/>
                <w:sz w:val="20"/>
                <w:szCs w:val="20"/>
                <w:lang w:val="nl-NL"/>
              </w:rPr>
              <w:t xml:space="preserve">. Implementeren in streek-, structuur- en bestemmingsplannen (in overleg en samenwerking met provincie en 15 gemeenten). </w:t>
            </w:r>
            <w:r>
              <w:rPr>
                <w:rFonts w:ascii="Arial" w:hAnsi="Arial" w:cs="Arial"/>
                <w:color w:val="000000"/>
                <w:sz w:val="20"/>
                <w:szCs w:val="20"/>
              </w:rPr>
              <w:t xml:space="preserve">Investeringsbijdrage gegenereerd: Fl. 300.000,- </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t>Opzet HUP</w:t>
            </w:r>
          </w:p>
        </w:tc>
        <w:tc>
          <w:tcPr>
            <w:tcW w:w="2777" w:type="dxa"/>
            <w:tcBorders>
              <w:top w:val="inset" w:sz="6" w:space="0" w:color="auto"/>
              <w:left w:val="inset" w:sz="6" w:space="0" w:color="auto"/>
              <w:bottom w:val="inset" w:sz="6" w:space="0" w:color="auto"/>
              <w:right w:val="inset" w:sz="6" w:space="0" w:color="auto"/>
            </w:tcBorders>
            <w:shd w:val="clear" w:color="auto" w:fill="auto"/>
          </w:tcPr>
          <w:p w:rsidR="00346C8E" w:rsidRPr="00346C8E" w:rsidRDefault="00346C8E">
            <w:pPr>
              <w:rPr>
                <w:color w:val="DDDDFF"/>
                <w:lang w:val="nl-NL"/>
              </w:rPr>
            </w:pPr>
            <w:r w:rsidRPr="00346C8E">
              <w:rPr>
                <w:rFonts w:ascii="Arial" w:hAnsi="Arial" w:cs="Arial"/>
                <w:color w:val="000000"/>
                <w:sz w:val="20"/>
                <w:szCs w:val="20"/>
                <w:lang w:val="nl-NL"/>
              </w:rPr>
              <w:t xml:space="preserve">Dienst van het BWT in de kring Heythuysen </w:t>
            </w:r>
          </w:p>
        </w:tc>
        <w:tc>
          <w:tcPr>
            <w:tcW w:w="5154" w:type="dxa"/>
            <w:tcBorders>
              <w:top w:val="inset" w:sz="6" w:space="0" w:color="auto"/>
              <w:left w:val="inset" w:sz="6" w:space="0" w:color="auto"/>
              <w:bottom w:val="inset" w:sz="6" w:space="0" w:color="auto"/>
              <w:right w:val="inset" w:sz="6" w:space="0" w:color="auto"/>
            </w:tcBorders>
            <w:shd w:val="clear" w:color="auto" w:fill="auto"/>
          </w:tcPr>
          <w:p w:rsidR="00346C8E" w:rsidRPr="00346C8E" w:rsidRDefault="00346C8E">
            <w:pPr>
              <w:rPr>
                <w:color w:val="DDDDFF"/>
                <w:lang w:val="nl-NL"/>
              </w:rPr>
            </w:pPr>
            <w:r w:rsidRPr="00346C8E">
              <w:rPr>
                <w:rFonts w:ascii="Arial" w:hAnsi="Arial" w:cs="Arial"/>
                <w:color w:val="000000"/>
                <w:sz w:val="20"/>
                <w:szCs w:val="20"/>
                <w:lang w:val="nl-NL"/>
              </w:rPr>
              <w:t xml:space="preserve">Procesbegeleiding: </w:t>
            </w:r>
            <w:r w:rsidRPr="00346C8E">
              <w:rPr>
                <w:rStyle w:val="Strong"/>
                <w:rFonts w:ascii="Arial" w:hAnsi="Arial" w:cs="Arial"/>
                <w:color w:val="6600CC"/>
                <w:sz w:val="20"/>
                <w:szCs w:val="20"/>
                <w:lang w:val="nl-NL"/>
              </w:rPr>
              <w:t>inventarisatie en ontwikkeling van het Hinderwet Uitvoeringsprogramma</w:t>
            </w:r>
            <w:r w:rsidRPr="00346C8E">
              <w:rPr>
                <w:rFonts w:ascii="Arial" w:hAnsi="Arial" w:cs="Arial"/>
                <w:color w:val="000000"/>
                <w:sz w:val="20"/>
                <w:szCs w:val="20"/>
                <w:lang w:val="nl-NL"/>
              </w:rPr>
              <w:t>, dat later uitmondt in de VOGM/BUGM voor 9 gemeenten</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t>Gebouwenbeheer en overige voorzieningen</w:t>
            </w:r>
          </w:p>
        </w:tc>
        <w:tc>
          <w:tcPr>
            <w:tcW w:w="2777"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t>Gemeente Roggel</w:t>
            </w:r>
          </w:p>
        </w:tc>
        <w:tc>
          <w:tcPr>
            <w:tcW w:w="5154"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sidRPr="00346C8E">
              <w:rPr>
                <w:rFonts w:ascii="Arial" w:hAnsi="Arial" w:cs="Arial"/>
                <w:color w:val="000000"/>
                <w:sz w:val="20"/>
                <w:szCs w:val="20"/>
                <w:lang w:val="nl-NL"/>
              </w:rPr>
              <w:t xml:space="preserve">Procesbegeleiding en projectleiding: </w:t>
            </w:r>
            <w:r w:rsidRPr="00346C8E">
              <w:rPr>
                <w:rStyle w:val="Strong"/>
                <w:rFonts w:ascii="Arial" w:hAnsi="Arial" w:cs="Arial"/>
                <w:color w:val="6600CC"/>
                <w:sz w:val="20"/>
                <w:szCs w:val="20"/>
                <w:lang w:val="nl-NL"/>
              </w:rPr>
              <w:t>ontwikkeling en implementatie van een gestructureerd beheer en onderhoud van de gemeentelijke gebouwen en voorzieningen</w:t>
            </w:r>
            <w:r w:rsidRPr="00346C8E">
              <w:rPr>
                <w:rFonts w:ascii="Arial" w:hAnsi="Arial" w:cs="Arial"/>
                <w:color w:val="000000"/>
                <w:sz w:val="20"/>
                <w:szCs w:val="20"/>
                <w:lang w:val="nl-NL"/>
              </w:rPr>
              <w:t xml:space="preserve">. </w:t>
            </w:r>
            <w:r>
              <w:rPr>
                <w:rFonts w:ascii="Arial" w:hAnsi="Arial" w:cs="Arial"/>
                <w:color w:val="000000"/>
                <w:sz w:val="20"/>
                <w:szCs w:val="20"/>
              </w:rPr>
              <w:t>Overlegstructuur met scholen en sport- en culturele organisaties ontwikkeld.</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t>Gemeentelijk Duurzaam Bouwen beleid</w:t>
            </w:r>
          </w:p>
        </w:tc>
        <w:tc>
          <w:tcPr>
            <w:tcW w:w="2777" w:type="dxa"/>
            <w:tcBorders>
              <w:top w:val="inset" w:sz="6" w:space="0" w:color="auto"/>
              <w:left w:val="inset" w:sz="6" w:space="0" w:color="auto"/>
              <w:bottom w:val="inset" w:sz="6" w:space="0" w:color="auto"/>
              <w:right w:val="inset" w:sz="6" w:space="0" w:color="auto"/>
            </w:tcBorders>
            <w:shd w:val="clear" w:color="auto" w:fill="auto"/>
          </w:tcPr>
          <w:p w:rsidR="00346C8E" w:rsidRPr="00346C8E" w:rsidRDefault="00346C8E">
            <w:pPr>
              <w:rPr>
                <w:color w:val="DDDDFF"/>
                <w:lang w:val="nl-NL"/>
              </w:rPr>
            </w:pPr>
            <w:r w:rsidRPr="00346C8E">
              <w:rPr>
                <w:rFonts w:ascii="Arial" w:hAnsi="Arial" w:cs="Arial"/>
                <w:color w:val="000000"/>
                <w:sz w:val="20"/>
                <w:szCs w:val="20"/>
                <w:lang w:val="nl-NL"/>
              </w:rPr>
              <w:t>Gemeente Roerdalen (voormalige gemeenten Vlodrop, Melick en Herkenbosch)</w:t>
            </w:r>
          </w:p>
        </w:tc>
        <w:tc>
          <w:tcPr>
            <w:tcW w:w="5154"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sidRPr="00346C8E">
              <w:rPr>
                <w:rFonts w:ascii="Arial" w:hAnsi="Arial" w:cs="Arial"/>
                <w:color w:val="000000"/>
                <w:sz w:val="20"/>
                <w:szCs w:val="20"/>
                <w:lang w:val="nl-NL"/>
              </w:rPr>
              <w:t xml:space="preserve">Procesbegeleiding en projectleiding: </w:t>
            </w:r>
            <w:r w:rsidRPr="00346C8E">
              <w:rPr>
                <w:rStyle w:val="Strong"/>
                <w:rFonts w:ascii="Arial" w:hAnsi="Arial" w:cs="Arial"/>
                <w:color w:val="6600CC"/>
                <w:sz w:val="20"/>
                <w:szCs w:val="20"/>
                <w:lang w:val="nl-NL"/>
              </w:rPr>
              <w:t>ontwikkeling beleidsplan (als 1</w:t>
            </w:r>
            <w:r w:rsidRPr="00346C8E">
              <w:rPr>
                <w:rStyle w:val="Strong"/>
                <w:rFonts w:ascii="Arial" w:hAnsi="Arial" w:cs="Arial"/>
                <w:color w:val="6600CC"/>
                <w:sz w:val="20"/>
                <w:szCs w:val="20"/>
                <w:vertAlign w:val="superscript"/>
                <w:lang w:val="nl-NL"/>
              </w:rPr>
              <w:t>e</w:t>
            </w:r>
            <w:r w:rsidRPr="00346C8E">
              <w:rPr>
                <w:rStyle w:val="Strong"/>
                <w:rFonts w:ascii="Arial" w:hAnsi="Arial" w:cs="Arial"/>
                <w:color w:val="6600CC"/>
                <w:sz w:val="20"/>
                <w:szCs w:val="20"/>
                <w:lang w:val="nl-NL"/>
              </w:rPr>
              <w:t xml:space="preserve"> gemeente in Limburg) rond het fenomeen Duurzame Ontwikkeling</w:t>
            </w:r>
            <w:r w:rsidRPr="00346C8E">
              <w:rPr>
                <w:rFonts w:ascii="Arial" w:hAnsi="Arial" w:cs="Arial"/>
                <w:color w:val="000000"/>
                <w:sz w:val="20"/>
                <w:szCs w:val="20"/>
                <w:lang w:val="nl-NL"/>
              </w:rPr>
              <w:t xml:space="preserve">. Resultaat een grotere leefbaarheid en veiligheid van de woon-, werk- en recreatiegebieden (Nationaal Park De Meinweg). </w:t>
            </w:r>
            <w:r>
              <w:rPr>
                <w:rFonts w:ascii="Arial" w:hAnsi="Arial" w:cs="Arial"/>
                <w:color w:val="000000"/>
                <w:sz w:val="20"/>
                <w:szCs w:val="20"/>
              </w:rPr>
              <w:t>Subsidie aangevraagd en ontvangen: Fl. 11.000,-</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auto"/>
          </w:tcPr>
          <w:p w:rsidR="00346C8E" w:rsidRPr="00346C8E" w:rsidRDefault="00346C8E">
            <w:pPr>
              <w:rPr>
                <w:color w:val="DDDDFF"/>
                <w:lang w:val="nl-NL"/>
              </w:rPr>
            </w:pPr>
            <w:r w:rsidRPr="00346C8E">
              <w:rPr>
                <w:rFonts w:ascii="Arial" w:hAnsi="Arial" w:cs="Arial"/>
                <w:color w:val="000000"/>
                <w:sz w:val="20"/>
                <w:szCs w:val="20"/>
                <w:lang w:val="nl-NL"/>
              </w:rPr>
              <w:t>Gemeentelijk Energiebeleid (GEA-</w:t>
            </w:r>
            <w:r w:rsidRPr="00346C8E">
              <w:rPr>
                <w:rFonts w:ascii="Arial" w:hAnsi="Arial" w:cs="Arial"/>
                <w:color w:val="000000"/>
                <w:sz w:val="20"/>
                <w:szCs w:val="20"/>
                <w:lang w:val="nl-NL"/>
              </w:rPr>
              <w:lastRenderedPageBreak/>
              <w:t>methodiek Novem omgeturnd tot de zgn. â€œRoerdalen Variantâ€)</w:t>
            </w:r>
          </w:p>
        </w:tc>
        <w:tc>
          <w:tcPr>
            <w:tcW w:w="2777"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lastRenderedPageBreak/>
              <w:t>Gemeente Roerdalen</w:t>
            </w:r>
          </w:p>
        </w:tc>
        <w:tc>
          <w:tcPr>
            <w:tcW w:w="5154"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sidRPr="00346C8E">
              <w:rPr>
                <w:rFonts w:ascii="Arial" w:hAnsi="Arial" w:cs="Arial"/>
                <w:color w:val="000000"/>
                <w:sz w:val="20"/>
                <w:szCs w:val="20"/>
                <w:lang w:val="nl-NL"/>
              </w:rPr>
              <w:t xml:space="preserve">Procesbegeleiding en projectleiding: </w:t>
            </w:r>
            <w:r w:rsidRPr="00346C8E">
              <w:rPr>
                <w:rStyle w:val="Strong"/>
                <w:rFonts w:ascii="Arial" w:hAnsi="Arial" w:cs="Arial"/>
                <w:color w:val="6600CC"/>
                <w:sz w:val="20"/>
                <w:szCs w:val="20"/>
                <w:lang w:val="nl-NL"/>
              </w:rPr>
              <w:t xml:space="preserve">ontwikkeling beleidsplan om te komen tot energiebesparing (als </w:t>
            </w:r>
            <w:r w:rsidRPr="00346C8E">
              <w:rPr>
                <w:rStyle w:val="Strong"/>
                <w:rFonts w:ascii="Arial" w:hAnsi="Arial" w:cs="Arial"/>
                <w:color w:val="6600CC"/>
                <w:sz w:val="20"/>
                <w:szCs w:val="20"/>
                <w:lang w:val="nl-NL"/>
              </w:rPr>
              <w:lastRenderedPageBreak/>
              <w:t>1</w:t>
            </w:r>
            <w:r w:rsidRPr="00346C8E">
              <w:rPr>
                <w:rStyle w:val="Strong"/>
                <w:rFonts w:ascii="Arial" w:hAnsi="Arial" w:cs="Arial"/>
                <w:color w:val="6600CC"/>
                <w:sz w:val="20"/>
                <w:szCs w:val="20"/>
                <w:vertAlign w:val="superscript"/>
                <w:lang w:val="nl-NL"/>
              </w:rPr>
              <w:t>e</w:t>
            </w:r>
            <w:r w:rsidRPr="00346C8E">
              <w:rPr>
                <w:rStyle w:val="Strong"/>
                <w:rFonts w:ascii="Arial" w:hAnsi="Arial" w:cs="Arial"/>
                <w:color w:val="6600CC"/>
                <w:sz w:val="20"/>
                <w:szCs w:val="20"/>
                <w:lang w:val="nl-NL"/>
              </w:rPr>
              <w:t xml:space="preserve"> gemeente in Limburg)</w:t>
            </w:r>
            <w:r w:rsidRPr="00346C8E">
              <w:rPr>
                <w:rFonts w:ascii="Arial" w:hAnsi="Arial" w:cs="Arial"/>
                <w:color w:val="000000"/>
                <w:sz w:val="20"/>
                <w:szCs w:val="20"/>
                <w:lang w:val="nl-NL"/>
              </w:rPr>
              <w:t xml:space="preserve">. Implementatie van het beleid in het gemeentelijk gebouwenbeheer en de bijzondere scholen (via de LONDO-systematiek). Participanten: gemeente, alle maatschappelijke organisaties die de gebouwen beheren/exploiteren en scholen. </w:t>
            </w:r>
            <w:r>
              <w:rPr>
                <w:rFonts w:ascii="Arial" w:hAnsi="Arial" w:cs="Arial"/>
                <w:color w:val="000000"/>
                <w:sz w:val="20"/>
                <w:szCs w:val="20"/>
              </w:rPr>
              <w:t>Subsidie aangevraagd en ontvangen Fl. 30.000,-</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lastRenderedPageBreak/>
              <w:t>Herstructurering Gemeentelijk Gebouwenbeheer</w:t>
            </w:r>
          </w:p>
        </w:tc>
        <w:tc>
          <w:tcPr>
            <w:tcW w:w="2777"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t>Gemeente Heel &amp; Panheel</w:t>
            </w:r>
          </w:p>
        </w:tc>
        <w:tc>
          <w:tcPr>
            <w:tcW w:w="5154"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sidRPr="00346C8E">
              <w:rPr>
                <w:rFonts w:ascii="Arial" w:hAnsi="Arial" w:cs="Arial"/>
                <w:color w:val="000000"/>
                <w:sz w:val="20"/>
                <w:szCs w:val="20"/>
                <w:lang w:val="nl-NL"/>
              </w:rPr>
              <w:t xml:space="preserve">Procesbegeleiding en projectleiding: </w:t>
            </w:r>
            <w:r w:rsidRPr="00346C8E">
              <w:rPr>
                <w:rStyle w:val="Strong"/>
                <w:rFonts w:ascii="Arial" w:hAnsi="Arial" w:cs="Arial"/>
                <w:color w:val="6600CC"/>
                <w:sz w:val="20"/>
                <w:szCs w:val="20"/>
                <w:lang w:val="nl-NL"/>
              </w:rPr>
              <w:t>ontwikkeling van een gestructureerd en planmatig beheer &amp; onderhoudsbeleid van de gemeentelijke gebouwen en voorzieningen</w:t>
            </w:r>
            <w:r w:rsidRPr="00346C8E">
              <w:rPr>
                <w:rFonts w:ascii="Arial" w:hAnsi="Arial" w:cs="Arial"/>
                <w:color w:val="6600CC"/>
                <w:sz w:val="20"/>
                <w:szCs w:val="20"/>
                <w:lang w:val="nl-NL"/>
              </w:rPr>
              <w:t xml:space="preserve"> </w:t>
            </w:r>
            <w:r w:rsidRPr="00346C8E">
              <w:rPr>
                <w:rFonts w:ascii="Arial" w:hAnsi="Arial" w:cs="Arial"/>
                <w:color w:val="000000"/>
                <w:sz w:val="20"/>
                <w:szCs w:val="20"/>
                <w:lang w:val="nl-NL"/>
              </w:rPr>
              <w:t xml:space="preserve">(sportvelden etc.). Procesbegeleiding: </w:t>
            </w:r>
            <w:r w:rsidRPr="00346C8E">
              <w:rPr>
                <w:rStyle w:val="Strong"/>
                <w:rFonts w:ascii="Arial" w:hAnsi="Arial" w:cs="Arial"/>
                <w:color w:val="FF0000"/>
                <w:sz w:val="20"/>
                <w:szCs w:val="20"/>
                <w:lang w:val="nl-NL"/>
              </w:rPr>
              <w:t>pilotproject van Nelf voor high-solid en watergedragen verven</w:t>
            </w:r>
            <w:r w:rsidRPr="00346C8E">
              <w:rPr>
                <w:rFonts w:ascii="Arial" w:hAnsi="Arial" w:cs="Arial"/>
                <w:color w:val="000000"/>
                <w:sz w:val="20"/>
                <w:szCs w:val="20"/>
                <w:lang w:val="nl-NL"/>
              </w:rPr>
              <w:t xml:space="preserve">. </w:t>
            </w:r>
            <w:r>
              <w:rPr>
                <w:rFonts w:ascii="Arial" w:hAnsi="Arial" w:cs="Arial"/>
                <w:color w:val="000000"/>
                <w:sz w:val="20"/>
                <w:szCs w:val="20"/>
              </w:rPr>
              <w:t>Subsidie aangevraagd en ontvangen Fl. 15.000,-</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t>BWT-Overlegorgaan Midden-Limburg</w:t>
            </w:r>
          </w:p>
        </w:tc>
        <w:tc>
          <w:tcPr>
            <w:tcW w:w="2777"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t>Gewest Midden-Limburg</w:t>
            </w:r>
          </w:p>
        </w:tc>
        <w:tc>
          <w:tcPr>
            <w:tcW w:w="5154" w:type="dxa"/>
            <w:tcBorders>
              <w:top w:val="inset" w:sz="6" w:space="0" w:color="auto"/>
              <w:left w:val="inset" w:sz="6" w:space="0" w:color="auto"/>
              <w:bottom w:val="inset" w:sz="6" w:space="0" w:color="auto"/>
              <w:right w:val="inset" w:sz="6" w:space="0" w:color="auto"/>
            </w:tcBorders>
            <w:shd w:val="clear" w:color="auto" w:fill="auto"/>
          </w:tcPr>
          <w:p w:rsidR="00346C8E" w:rsidRPr="00346C8E" w:rsidRDefault="00346C8E">
            <w:pPr>
              <w:rPr>
                <w:color w:val="DDDDFF"/>
                <w:lang w:val="nl-NL"/>
              </w:rPr>
            </w:pPr>
            <w:r w:rsidRPr="00346C8E">
              <w:rPr>
                <w:rFonts w:ascii="Arial" w:hAnsi="Arial" w:cs="Arial"/>
                <w:color w:val="000000"/>
                <w:sz w:val="20"/>
                <w:szCs w:val="20"/>
                <w:lang w:val="nl-NL"/>
              </w:rPr>
              <w:t>Functie bekleedt als secretaris (4 jaren)</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auto"/>
          </w:tcPr>
          <w:p w:rsidR="00346C8E" w:rsidRDefault="00346C8E">
            <w:pPr>
              <w:rPr>
                <w:color w:val="DDDDFF"/>
              </w:rPr>
            </w:pPr>
            <w:r>
              <w:rPr>
                <w:rFonts w:ascii="Arial" w:hAnsi="Arial" w:cs="Arial"/>
                <w:color w:val="000000"/>
                <w:sz w:val="20"/>
                <w:szCs w:val="20"/>
              </w:rPr>
              <w:t>Implementatie Bouwbesluit</w:t>
            </w:r>
          </w:p>
        </w:tc>
        <w:tc>
          <w:tcPr>
            <w:tcW w:w="2777" w:type="dxa"/>
            <w:tcBorders>
              <w:top w:val="inset" w:sz="6" w:space="0" w:color="auto"/>
              <w:left w:val="inset" w:sz="6" w:space="0" w:color="auto"/>
              <w:bottom w:val="inset" w:sz="6" w:space="0" w:color="auto"/>
              <w:right w:val="inset" w:sz="6" w:space="0" w:color="auto"/>
            </w:tcBorders>
            <w:shd w:val="clear" w:color="auto" w:fill="auto"/>
          </w:tcPr>
          <w:p w:rsidR="00346C8E" w:rsidRPr="00346C8E" w:rsidRDefault="00346C8E">
            <w:pPr>
              <w:rPr>
                <w:color w:val="DDDDFF"/>
                <w:lang w:val="nl-NL"/>
              </w:rPr>
            </w:pPr>
            <w:r w:rsidRPr="00346C8E">
              <w:rPr>
                <w:rFonts w:ascii="Arial" w:hAnsi="Arial" w:cs="Arial"/>
                <w:color w:val="000000"/>
                <w:sz w:val="20"/>
                <w:szCs w:val="20"/>
                <w:lang w:val="nl-NL"/>
              </w:rPr>
              <w:t>BWT-overlegorgaan Gewest Midden-Limburg</w:t>
            </w:r>
          </w:p>
        </w:tc>
        <w:tc>
          <w:tcPr>
            <w:tcW w:w="5154" w:type="dxa"/>
            <w:tcBorders>
              <w:top w:val="inset" w:sz="6" w:space="0" w:color="auto"/>
              <w:left w:val="inset" w:sz="6" w:space="0" w:color="auto"/>
              <w:bottom w:val="inset" w:sz="6" w:space="0" w:color="auto"/>
              <w:right w:val="inset" w:sz="6" w:space="0" w:color="auto"/>
            </w:tcBorders>
            <w:shd w:val="clear" w:color="auto" w:fill="auto"/>
          </w:tcPr>
          <w:p w:rsidR="00346C8E" w:rsidRPr="00346C8E" w:rsidRDefault="00346C8E">
            <w:pPr>
              <w:rPr>
                <w:color w:val="DDDDFF"/>
                <w:lang w:val="nl-NL"/>
              </w:rPr>
            </w:pPr>
            <w:r w:rsidRPr="00346C8E">
              <w:rPr>
                <w:rFonts w:ascii="Arial" w:hAnsi="Arial" w:cs="Arial"/>
                <w:color w:val="000000"/>
                <w:sz w:val="20"/>
                <w:szCs w:val="20"/>
                <w:lang w:val="nl-NL"/>
              </w:rPr>
              <w:t xml:space="preserve">Procesbegeleiding: </w:t>
            </w:r>
            <w:r w:rsidRPr="00346C8E">
              <w:rPr>
                <w:rStyle w:val="Strong"/>
                <w:rFonts w:ascii="Arial" w:hAnsi="Arial" w:cs="Arial"/>
                <w:color w:val="6600CC"/>
                <w:sz w:val="20"/>
                <w:szCs w:val="20"/>
                <w:lang w:val="nl-NL"/>
              </w:rPr>
              <w:t>begeleiding van de 9 aangesloten gemeenten om te komen tot een goede transformatie van het VROM vergunningenstelsel en implementatie van het nieuw ontwikkelde Bouwbesluit</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Reorganisatie BWT</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Apeldoorn</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sidRPr="00346C8E">
              <w:rPr>
                <w:rStyle w:val="Strong"/>
                <w:rFonts w:ascii="Arial" w:hAnsi="Arial" w:cs="Arial"/>
                <w:color w:val="6600CC"/>
                <w:sz w:val="20"/>
                <w:szCs w:val="20"/>
                <w:lang w:val="nl-NL"/>
              </w:rPr>
              <w:t>Begeleiding en leidinggeven bij de herstructurering en reorganisatie van het BWT</w:t>
            </w:r>
            <w:r w:rsidRPr="00346C8E">
              <w:rPr>
                <w:rFonts w:ascii="Arial" w:hAnsi="Arial" w:cs="Arial"/>
                <w:color w:val="6600CC"/>
                <w:sz w:val="20"/>
                <w:szCs w:val="20"/>
                <w:lang w:val="nl-NL"/>
              </w:rPr>
              <w:t xml:space="preserve"> </w:t>
            </w:r>
            <w:r w:rsidRPr="00346C8E">
              <w:rPr>
                <w:rFonts w:ascii="Arial" w:hAnsi="Arial" w:cs="Arial"/>
                <w:color w:val="000000"/>
                <w:sz w:val="20"/>
                <w:szCs w:val="20"/>
                <w:lang w:val="nl-NL"/>
              </w:rPr>
              <w:t xml:space="preserve">(van actoren naar participanten). </w:t>
            </w:r>
            <w:r>
              <w:rPr>
                <w:rFonts w:ascii="Arial" w:hAnsi="Arial" w:cs="Arial"/>
                <w:color w:val="000000"/>
                <w:sz w:val="20"/>
                <w:szCs w:val="20"/>
              </w:rPr>
              <w:t>Doel: harmoniseren van werkwijze, werkhouding en verbeterde output.</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Ontwikkeling en implementatie van het Welstandsbeleid</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Apeldoorn</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Style w:val="Strong"/>
                <w:rFonts w:ascii="Arial" w:hAnsi="Arial" w:cs="Arial"/>
                <w:color w:val="6600CC"/>
                <w:sz w:val="20"/>
                <w:szCs w:val="20"/>
                <w:lang w:val="nl-NL"/>
              </w:rPr>
              <w:t>Begeleiding van de ontwikkeling van een Welstandsbeleid</w:t>
            </w:r>
            <w:r w:rsidRPr="00346C8E">
              <w:rPr>
                <w:rFonts w:ascii="Arial" w:hAnsi="Arial" w:cs="Arial"/>
                <w:color w:val="6600CC"/>
                <w:sz w:val="20"/>
                <w:szCs w:val="20"/>
                <w:lang w:val="nl-NL"/>
              </w:rPr>
              <w:t xml:space="preserve"> </w:t>
            </w:r>
            <w:r w:rsidRPr="00346C8E">
              <w:rPr>
                <w:rFonts w:ascii="Arial" w:hAnsi="Arial" w:cs="Arial"/>
                <w:color w:val="000000"/>
                <w:sz w:val="20"/>
                <w:szCs w:val="20"/>
                <w:lang w:val="nl-NL"/>
              </w:rPr>
              <w:t xml:space="preserve">(een van de pioniers in Nederland). Procesbegeleiding: </w:t>
            </w:r>
            <w:r w:rsidRPr="00346C8E">
              <w:rPr>
                <w:rStyle w:val="Strong"/>
                <w:rFonts w:ascii="Arial" w:hAnsi="Arial" w:cs="Arial"/>
                <w:color w:val="FF0000"/>
                <w:sz w:val="20"/>
                <w:szCs w:val="20"/>
                <w:lang w:val="nl-NL"/>
              </w:rPr>
              <w:t>definieren van gebieden en categorien en formuleren van de handhaving</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Ontwikkeling Beleid rond Duurzame Stedelijke Ontwikkeling</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Apeldoorn</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sidRPr="00346C8E">
              <w:rPr>
                <w:rStyle w:val="Strong"/>
                <w:rFonts w:ascii="Arial" w:hAnsi="Arial" w:cs="Arial"/>
                <w:color w:val="6600CC"/>
                <w:sz w:val="20"/>
                <w:szCs w:val="20"/>
                <w:lang w:val="nl-NL"/>
              </w:rPr>
              <w:t>Begeleiden en leidinggeven (gemeentebreed: fysiek, sociaal en economisch) aan het proces bij de totstandkoming van het Duurzaam, Aanpasbaar en Flexibel Bouwenbeleid en realisatie</w:t>
            </w:r>
            <w:r w:rsidRPr="00346C8E">
              <w:rPr>
                <w:rFonts w:ascii="Arial" w:hAnsi="Arial" w:cs="Arial"/>
                <w:color w:val="6600CC"/>
                <w:sz w:val="20"/>
                <w:szCs w:val="20"/>
                <w:lang w:val="nl-NL"/>
              </w:rPr>
              <w:t xml:space="preserve"> </w:t>
            </w:r>
            <w:r w:rsidRPr="00346C8E">
              <w:rPr>
                <w:rFonts w:ascii="Arial" w:hAnsi="Arial" w:cs="Arial"/>
                <w:color w:val="000000"/>
                <w:sz w:val="20"/>
                <w:szCs w:val="20"/>
                <w:lang w:val="nl-NL"/>
              </w:rPr>
              <w:t xml:space="preserve">(DAF-nota). Dit is de basis voor de duurzame ontwikkeling van de stad Apeldoorn. Procesbegeleiding en projectleiding: beleid is vooral ontwikkeld en geimplementeerd door directe participatie van het maatschappelijk </w:t>
            </w:r>
            <w:r w:rsidRPr="00346C8E">
              <w:rPr>
                <w:rFonts w:ascii="Arial" w:hAnsi="Arial" w:cs="Arial"/>
                <w:color w:val="000000"/>
                <w:sz w:val="20"/>
                <w:szCs w:val="20"/>
                <w:lang w:val="nl-NL"/>
              </w:rPr>
              <w:lastRenderedPageBreak/>
              <w:t xml:space="preserve">middenveld (burgers en bedrijven). Groene mal en rode contramal concept ontwikkeld (compacte stad benadering). </w:t>
            </w:r>
            <w:r>
              <w:rPr>
                <w:rFonts w:ascii="Arial" w:hAnsi="Arial" w:cs="Arial"/>
                <w:color w:val="000000"/>
                <w:sz w:val="20"/>
                <w:szCs w:val="20"/>
              </w:rPr>
              <w:t xml:space="preserve">Subsidie aangevraagd en ontvangen Fl. 35.000,- </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lastRenderedPageBreak/>
              <w:t>Adviesgroep Duurzame Ontwikkeling Gemeente Apeldoorn (DOA-groep)</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Apeldoorn</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Style w:val="Strong"/>
                <w:rFonts w:ascii="Arial" w:hAnsi="Arial" w:cs="Arial"/>
                <w:color w:val="6600CC"/>
                <w:sz w:val="20"/>
                <w:szCs w:val="20"/>
                <w:lang w:val="nl-NL"/>
              </w:rPr>
              <w:t>Initiatie, voorzitterschap en regie van de stuurgroep Duurzame Ontwikkeling Apeldoorn (DOA), die Apeldoorn leidt naar een Duurzame en Energieneutrale Stad</w:t>
            </w:r>
            <w:r w:rsidRPr="00346C8E">
              <w:rPr>
                <w:rFonts w:ascii="Arial" w:hAnsi="Arial" w:cs="Arial"/>
                <w:color w:val="000000"/>
                <w:sz w:val="20"/>
                <w:szCs w:val="20"/>
                <w:lang w:val="nl-NL"/>
              </w:rPr>
              <w:t>. In de DOA-groep participeren: TNO, VAR, NUON, Waterschap Veluwe, Gastec, Novem, Bedrijvenkring Apeldoorn, Samenwerkende Woningcorporaties Apeldoorn, TU-Delft en Eindhoven, Het Ministerie van VROM en last but not least alle projectleiders van de nieuwe uitleggebieden van de gemeente Apeldoorn (Zuidbroek, Groot-Zonnehoeve/totaal 6000 woningen en duurzaam bedrijventerrein Ecofactorij)</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en-GB"/>
              </w:rPr>
            </w:pPr>
            <w:r>
              <w:rPr>
                <w:rFonts w:ascii="Arial" w:hAnsi="Arial" w:cs="Arial"/>
                <w:color w:val="000000"/>
                <w:sz w:val="20"/>
                <w:szCs w:val="20"/>
                <w:lang w:val="en-GB"/>
              </w:rPr>
              <w:t xml:space="preserve">UN-ECE Conference in </w:t>
            </w:r>
            <w:smartTag w:uri="urn:schemas-microsoft-com:office:smarttags" w:element="City">
              <w:r>
                <w:rPr>
                  <w:rFonts w:ascii="Arial" w:hAnsi="Arial" w:cs="Arial"/>
                  <w:color w:val="000000"/>
                  <w:sz w:val="20"/>
                  <w:szCs w:val="20"/>
                  <w:lang w:val="en-GB"/>
                </w:rPr>
                <w:t>Arhus</w:t>
              </w:r>
            </w:smartTag>
            <w:r>
              <w:rPr>
                <w:rFonts w:ascii="Arial" w:hAnsi="Arial" w:cs="Arial"/>
                <w:color w:val="000000"/>
                <w:sz w:val="20"/>
                <w:szCs w:val="20"/>
                <w:lang w:val="en-GB"/>
              </w:rPr>
              <w:t xml:space="preserve"> (</w:t>
            </w:r>
            <w:smartTag w:uri="urn:schemas-microsoft-com:office:smarttags" w:element="place">
              <w:smartTag w:uri="urn:schemas-microsoft-com:office:smarttags" w:element="country-region">
                <w:r>
                  <w:rPr>
                    <w:rFonts w:ascii="Arial" w:hAnsi="Arial" w:cs="Arial"/>
                    <w:color w:val="000000"/>
                    <w:sz w:val="20"/>
                    <w:szCs w:val="20"/>
                    <w:lang w:val="en-GB"/>
                  </w:rPr>
                  <w:t>Denmark</w:t>
                </w:r>
              </w:smartTag>
            </w:smartTag>
            <w:r>
              <w:rPr>
                <w:rFonts w:ascii="Arial" w:hAnsi="Arial" w:cs="Arial"/>
                <w:color w:val="000000"/>
                <w:sz w:val="20"/>
                <w:szCs w:val="20"/>
                <w:lang w:val="en-GB"/>
              </w:rPr>
              <w:t>)</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Ministerie van VROM</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 xml:space="preserve">Op verzoek van VROM Nederland vertegenwoordiger in de UN-ECE werkgroep (bestaande uit 12 landen) voor Human Settlements &amp; Sustainable Development in Geneve. Dit heeft geresulteerd in de </w:t>
            </w:r>
            <w:r w:rsidRPr="00346C8E">
              <w:rPr>
                <w:rStyle w:val="Strong"/>
                <w:rFonts w:ascii="Arial" w:hAnsi="Arial" w:cs="Arial"/>
                <w:color w:val="6600CC"/>
                <w:sz w:val="20"/>
                <w:szCs w:val="20"/>
                <w:lang w:val="nl-NL"/>
              </w:rPr>
              <w:t>coordinerende rol (procesbegeleiding) van Nederland (Apeldoorn) om de agenda voor te bereiden van de VN Milieuministers Conferentie in Arhus in 1998</w:t>
            </w:r>
            <w:r w:rsidRPr="00346C8E">
              <w:rPr>
                <w:rFonts w:ascii="Arial" w:hAnsi="Arial" w:cs="Arial"/>
                <w:color w:val="000000"/>
                <w:sz w:val="20"/>
                <w:szCs w:val="20"/>
                <w:lang w:val="nl-NL"/>
              </w:rPr>
              <w:t>.  Verschillende workshops werden gehouden in Geneve, Wenen en Apeldoorn. Alle aanbevelingen van de werkgroep zijn integraal geratificeerd door de Europese Commissie en geimplementeerd in The White Paper.</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Concept Energieneutrale Stad</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Apeldoorn/TNO/VAR</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sidRPr="00346C8E">
              <w:rPr>
                <w:rFonts w:ascii="Arial" w:hAnsi="Arial" w:cs="Arial"/>
                <w:color w:val="000000"/>
                <w:sz w:val="20"/>
                <w:szCs w:val="20"/>
                <w:lang w:val="nl-NL"/>
              </w:rPr>
              <w:t xml:space="preserve">Procesbegeleiding en projectleiding: </w:t>
            </w:r>
            <w:r w:rsidRPr="00346C8E">
              <w:rPr>
                <w:rStyle w:val="Strong"/>
                <w:rFonts w:ascii="Arial" w:hAnsi="Arial" w:cs="Arial"/>
                <w:color w:val="6600CC"/>
                <w:sz w:val="20"/>
                <w:szCs w:val="20"/>
                <w:lang w:val="nl-NL"/>
              </w:rPr>
              <w:t>ontwikkeling van het concept The Strategic Reasoning Approach</w:t>
            </w:r>
            <w:r w:rsidRPr="00346C8E">
              <w:rPr>
                <w:rFonts w:ascii="Arial" w:hAnsi="Arial" w:cs="Arial"/>
                <w:color w:val="000000"/>
                <w:sz w:val="20"/>
                <w:szCs w:val="20"/>
                <w:lang w:val="nl-NL"/>
              </w:rPr>
              <w:t xml:space="preserve">. Het concept voorziet in het conceptueel koppelen van bedrijventerreinen en woonwijken (water, energie, afval en mobiliteit). Door optimalisatie van het Trias Energetica beginsel (bundeling en systeeminnovatie van alle energetische opties zoals warmte/koude opslag, wkk, warmtepompen, windmolens, pv, zonneboilers, wegdek energie Winnerway en biomassa) is het </w:t>
            </w:r>
            <w:r w:rsidRPr="00346C8E">
              <w:rPr>
                <w:rStyle w:val="Strong"/>
                <w:rFonts w:ascii="Arial" w:hAnsi="Arial" w:cs="Arial"/>
                <w:color w:val="FF0000"/>
                <w:sz w:val="20"/>
                <w:szCs w:val="20"/>
                <w:lang w:val="nl-NL"/>
              </w:rPr>
              <w:t xml:space="preserve">concept ontwikkeld van stedelijke </w:t>
            </w:r>
            <w:r w:rsidRPr="00346C8E">
              <w:rPr>
                <w:rStyle w:val="Strong"/>
                <w:rFonts w:ascii="Arial" w:hAnsi="Arial" w:cs="Arial"/>
                <w:color w:val="FF0000"/>
                <w:sz w:val="20"/>
                <w:szCs w:val="20"/>
                <w:lang w:val="nl-NL"/>
              </w:rPr>
              <w:lastRenderedPageBreak/>
              <w:t>energieneutraliteit (nul CO2 uitstoot)</w:t>
            </w:r>
            <w:r w:rsidRPr="00346C8E">
              <w:rPr>
                <w:rFonts w:ascii="Arial" w:hAnsi="Arial" w:cs="Arial"/>
                <w:color w:val="000000"/>
                <w:sz w:val="20"/>
                <w:szCs w:val="20"/>
                <w:lang w:val="nl-NL"/>
              </w:rPr>
              <w:t xml:space="preserve">. </w:t>
            </w:r>
            <w:r>
              <w:rPr>
                <w:rFonts w:ascii="Arial" w:hAnsi="Arial" w:cs="Arial"/>
                <w:color w:val="000000"/>
                <w:sz w:val="20"/>
                <w:szCs w:val="20"/>
              </w:rPr>
              <w:t>Subsidie aangevraagd en ontvangen Fl. 25.000,-</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color w:val="000000"/>
                <w:lang w:val="en-GB" w:eastAsia="nl-NL"/>
              </w:rPr>
              <w:lastRenderedPageBreak/>
              <w:br w:type="page"/>
            </w:r>
            <w:r>
              <w:rPr>
                <w:rFonts w:ascii="Arial" w:hAnsi="Arial" w:cs="Arial"/>
                <w:color w:val="000000"/>
                <w:sz w:val="20"/>
                <w:szCs w:val="20"/>
                <w:lang w:val="en-GB"/>
              </w:rPr>
              <w:t>The Strategic Reasoning Approach</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lang w:val="en-GB"/>
              </w:rPr>
              <w:t xml:space="preserve">World Energy Council </w:t>
            </w:r>
            <w:smartTag w:uri="urn:schemas-microsoft-com:office:smarttags" w:element="State">
              <w:smartTag w:uri="urn:schemas-microsoft-com:office:smarttags" w:element="place">
                <w:r>
                  <w:rPr>
                    <w:rFonts w:ascii="Arial" w:hAnsi="Arial" w:cs="Arial"/>
                    <w:color w:val="000000"/>
                    <w:sz w:val="20"/>
                    <w:szCs w:val="20"/>
                    <w:lang w:val="en-GB"/>
                  </w:rPr>
                  <w:t>Texas</w:t>
                </w:r>
              </w:smartTag>
            </w:smartTag>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 xml:space="preserve">Procesbegeleiding: samen met TNO presentatie voorbereid en uitgevoerd in Houston (Texas) van systeeminnovatie bij de ontwikkeling van woon- en werkgebieden (zie Energieneutrale Stad). Dit heeft geresulteerd in latere workshops in Apeldoorn voor o.a. The Japan Energy &amp; Resources Association en Stadsbestuur van Malmo (Zweden) en Dobrich (Bulgarije). Tevens </w:t>
            </w:r>
            <w:r w:rsidRPr="00346C8E">
              <w:rPr>
                <w:rStyle w:val="Strong"/>
                <w:rFonts w:ascii="Arial" w:hAnsi="Arial" w:cs="Arial"/>
                <w:color w:val="6600CC"/>
                <w:sz w:val="20"/>
                <w:szCs w:val="20"/>
                <w:lang w:val="nl-NL"/>
              </w:rPr>
              <w:t>EPL-Award (1</w:t>
            </w:r>
            <w:r w:rsidRPr="00346C8E">
              <w:rPr>
                <w:rStyle w:val="Strong"/>
                <w:rFonts w:ascii="Arial" w:hAnsi="Arial" w:cs="Arial"/>
                <w:color w:val="6600CC"/>
                <w:sz w:val="20"/>
                <w:szCs w:val="20"/>
                <w:vertAlign w:val="superscript"/>
                <w:lang w:val="nl-NL"/>
              </w:rPr>
              <w:t>e</w:t>
            </w:r>
            <w:r w:rsidRPr="00346C8E">
              <w:rPr>
                <w:rStyle w:val="Strong"/>
                <w:rFonts w:ascii="Arial" w:hAnsi="Arial" w:cs="Arial"/>
                <w:color w:val="6600CC"/>
                <w:sz w:val="20"/>
                <w:szCs w:val="20"/>
                <w:lang w:val="nl-NL"/>
              </w:rPr>
              <w:t xml:space="preserve"> prijs) van Ministeries van EZ/VROM/Novem ontvangen</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en-GB"/>
              </w:rPr>
            </w:pPr>
            <w:r>
              <w:rPr>
                <w:rFonts w:ascii="Arial" w:hAnsi="Arial" w:cs="Arial"/>
                <w:color w:val="000000"/>
                <w:sz w:val="20"/>
                <w:szCs w:val="20"/>
                <w:lang w:val="en-GB"/>
              </w:rPr>
              <w:t xml:space="preserve">International Climate </w:t>
            </w:r>
            <w:smartTag w:uri="urn:schemas-microsoft-com:office:smarttags" w:element="City">
              <w:r>
                <w:rPr>
                  <w:rFonts w:ascii="Arial" w:hAnsi="Arial" w:cs="Arial"/>
                  <w:color w:val="000000"/>
                  <w:sz w:val="20"/>
                  <w:szCs w:val="20"/>
                  <w:lang w:val="en-GB"/>
                </w:rPr>
                <w:t>Alliance</w:t>
              </w:r>
            </w:smartTag>
            <w:r>
              <w:rPr>
                <w:rFonts w:ascii="Arial" w:hAnsi="Arial" w:cs="Arial"/>
                <w:color w:val="000000"/>
                <w:sz w:val="20"/>
                <w:szCs w:val="20"/>
                <w:lang w:val="en-GB"/>
              </w:rPr>
              <w:t xml:space="preserve"> Conference </w:t>
            </w:r>
            <w:smartTag w:uri="urn:schemas-microsoft-com:office:smarttags" w:element="place">
              <w:smartTag w:uri="urn:schemas-microsoft-com:office:smarttags" w:element="City">
                <w:r>
                  <w:rPr>
                    <w:rFonts w:ascii="Arial" w:hAnsi="Arial" w:cs="Arial"/>
                    <w:color w:val="000000"/>
                    <w:sz w:val="20"/>
                    <w:szCs w:val="20"/>
                    <w:lang w:val="en-GB"/>
                  </w:rPr>
                  <w:t>Apeldoorn</w:t>
                </w:r>
              </w:smartTag>
            </w:smartTag>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Klima Bundnis/Klimaatverbond</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Style w:val="Strong"/>
                <w:rFonts w:ascii="Arial" w:hAnsi="Arial" w:cs="Arial"/>
                <w:color w:val="FF0000"/>
                <w:sz w:val="20"/>
                <w:szCs w:val="20"/>
                <w:lang w:val="nl-NL"/>
              </w:rPr>
              <w:t>Presentatie voorbereid en verzorgd voor het Klimaatverbond tijdens de Internationale Conferentie in Apeldoorn</w:t>
            </w:r>
            <w:r w:rsidRPr="00346C8E">
              <w:rPr>
                <w:rFonts w:ascii="Arial" w:hAnsi="Arial" w:cs="Arial"/>
                <w:color w:val="000000"/>
                <w:sz w:val="20"/>
                <w:szCs w:val="20"/>
                <w:lang w:val="nl-NL"/>
              </w:rPr>
              <w:t>. Aan de presentatie is tevens een workshop gekoppeld (procesbegeleiding en projectleiding).</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Voorzitterschap Platform Duurzaam Bouwen Stedendriehoek</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Regio Stedendriehoek</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 xml:space="preserve">Procesbegeleiding en projectleiding: samen met Projectbureau Duurzaam Bouwen </w:t>
            </w:r>
            <w:r w:rsidRPr="00346C8E">
              <w:rPr>
                <w:rStyle w:val="Strong"/>
                <w:rFonts w:ascii="Arial" w:hAnsi="Arial" w:cs="Arial"/>
                <w:color w:val="6600CC"/>
                <w:sz w:val="20"/>
                <w:szCs w:val="20"/>
                <w:lang w:val="nl-NL"/>
              </w:rPr>
              <w:t>ontwikkeling en implementatie duurzaam bouwen (via prestatieafspraak Wonen bij de aangesloten gemeenten) in alle Stedendriehoek gemeenten</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proofErr w:type="spellStart"/>
            <w:r>
              <w:rPr>
                <w:rFonts w:ascii="Arial" w:hAnsi="Arial" w:cs="Arial"/>
                <w:color w:val="000000"/>
                <w:sz w:val="20"/>
                <w:szCs w:val="20"/>
                <w:lang w:val="en-GB"/>
              </w:rPr>
              <w:t>Convenant</w:t>
            </w:r>
            <w:proofErr w:type="spellEnd"/>
            <w:r>
              <w:rPr>
                <w:rFonts w:ascii="Arial" w:hAnsi="Arial" w:cs="Arial"/>
                <w:color w:val="000000"/>
                <w:sz w:val="20"/>
                <w:szCs w:val="20"/>
                <w:lang w:val="en-GB"/>
              </w:rPr>
              <w:t xml:space="preserve"> FSC-</w:t>
            </w:r>
            <w:proofErr w:type="spellStart"/>
            <w:r>
              <w:rPr>
                <w:rFonts w:ascii="Arial" w:hAnsi="Arial" w:cs="Arial"/>
                <w:color w:val="000000"/>
                <w:sz w:val="20"/>
                <w:szCs w:val="20"/>
                <w:lang w:val="en-GB"/>
              </w:rPr>
              <w:t>hout</w:t>
            </w:r>
            <w:proofErr w:type="spellEnd"/>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Gemeente Apeldoorn/Samenwerkende Woningcorporaties Apeldoorn/GAMMA/ Klimaatverbond Nederland</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sidRPr="00346C8E">
              <w:rPr>
                <w:rFonts w:ascii="Arial" w:hAnsi="Arial" w:cs="Arial"/>
                <w:color w:val="000000"/>
                <w:sz w:val="20"/>
                <w:szCs w:val="20"/>
                <w:lang w:val="nl-NL"/>
              </w:rPr>
              <w:t xml:space="preserve">Procesbegeleiding en projectleiding: </w:t>
            </w:r>
            <w:r w:rsidRPr="00346C8E">
              <w:rPr>
                <w:rStyle w:val="Strong"/>
                <w:rFonts w:ascii="Arial" w:hAnsi="Arial" w:cs="Arial"/>
                <w:color w:val="6600CC"/>
                <w:sz w:val="20"/>
                <w:szCs w:val="20"/>
                <w:lang w:val="nl-NL"/>
              </w:rPr>
              <w:t>convenant voorbereid en ontwikkeld, dat ondertekend werd door de bouwkolom in Apeldoorn</w:t>
            </w:r>
            <w:r w:rsidRPr="00346C8E">
              <w:rPr>
                <w:rFonts w:ascii="Arial" w:hAnsi="Arial" w:cs="Arial"/>
                <w:color w:val="000000"/>
                <w:sz w:val="20"/>
                <w:szCs w:val="20"/>
                <w:lang w:val="nl-NL"/>
              </w:rPr>
              <w:t xml:space="preserve">. Het houdt in dat voortaan alleen FSC gecertificeerd hout wordt toegepast in Apeldoornse projecten. </w:t>
            </w:r>
            <w:r>
              <w:rPr>
                <w:rFonts w:ascii="Arial" w:hAnsi="Arial" w:cs="Arial"/>
                <w:color w:val="000000"/>
                <w:sz w:val="20"/>
                <w:szCs w:val="20"/>
              </w:rPr>
              <w:t>Subsidie aangevraagd en ontvangen Fl. 2500,-</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Lid Adviescommissie Bouwen en Wonen Provincie Gelderland</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Provincie Gelderland/GS</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Style w:val="Strong"/>
                <w:rFonts w:ascii="Arial" w:hAnsi="Arial" w:cs="Arial"/>
                <w:color w:val="6600CC"/>
                <w:sz w:val="20"/>
                <w:szCs w:val="20"/>
                <w:lang w:val="nl-NL"/>
              </w:rPr>
              <w:t>Expertiselid voor de Commissie Duurzame Ontwikkeling Provincie Gelderland</w:t>
            </w:r>
            <w:r w:rsidRPr="00346C8E">
              <w:rPr>
                <w:rFonts w:ascii="Arial" w:hAnsi="Arial" w:cs="Arial"/>
                <w:color w:val="000000"/>
                <w:sz w:val="20"/>
                <w:szCs w:val="20"/>
                <w:lang w:val="nl-NL"/>
              </w:rPr>
              <w:t>. De provincie (GS) heeft 2 adviesorganen: 1 bestuurlijk en 1 ambtelijk. De cie Bouwen en Wonen is de ambtelijke cie onder voorzitterschap van de Depute RO en Wonen</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Prestatie afspraak Wonen</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Apeldoorn/Samenwerkende Woningcorporaties</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 xml:space="preserve">Procesbegeleiding: </w:t>
            </w:r>
            <w:r w:rsidRPr="00346C8E">
              <w:rPr>
                <w:rStyle w:val="Strong"/>
                <w:rFonts w:ascii="Arial" w:hAnsi="Arial" w:cs="Arial"/>
                <w:color w:val="6600CC"/>
                <w:sz w:val="20"/>
                <w:szCs w:val="20"/>
                <w:lang w:val="nl-NL"/>
              </w:rPr>
              <w:t>totstandkoming van de prestatie afspraak voor Volkshuisvesting</w:t>
            </w:r>
            <w:r w:rsidRPr="00346C8E">
              <w:rPr>
                <w:rFonts w:ascii="Arial" w:hAnsi="Arial" w:cs="Arial"/>
                <w:color w:val="6600CC"/>
                <w:sz w:val="20"/>
                <w:szCs w:val="20"/>
                <w:lang w:val="nl-NL"/>
              </w:rPr>
              <w:t xml:space="preserve"> </w:t>
            </w:r>
            <w:r w:rsidRPr="00346C8E">
              <w:rPr>
                <w:rFonts w:ascii="Arial" w:hAnsi="Arial" w:cs="Arial"/>
                <w:color w:val="000000"/>
                <w:sz w:val="20"/>
                <w:szCs w:val="20"/>
                <w:lang w:val="nl-NL"/>
              </w:rPr>
              <w:t xml:space="preserve">begeleid. Innovatief element: Duurzaam Bouwen en Duurzame Energie. Implementatie vanaf strategisch (planniveau) tot </w:t>
            </w:r>
            <w:r w:rsidRPr="00346C8E">
              <w:rPr>
                <w:rFonts w:ascii="Arial" w:hAnsi="Arial" w:cs="Arial"/>
                <w:color w:val="000000"/>
                <w:sz w:val="20"/>
                <w:szCs w:val="20"/>
                <w:lang w:val="nl-NL"/>
              </w:rPr>
              <w:lastRenderedPageBreak/>
              <w:t>operationeel niveau (uitvoering)</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lastRenderedPageBreak/>
              <w:t>Convenant Energie</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Gemeente Apeldoorn/NUON/VAR/TNO/ GASTEC</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 xml:space="preserve">Procesbegeleiding en projectleiding: </w:t>
            </w:r>
            <w:r w:rsidRPr="00346C8E">
              <w:rPr>
                <w:rStyle w:val="Strong"/>
                <w:rFonts w:ascii="Arial" w:hAnsi="Arial" w:cs="Arial"/>
                <w:color w:val="6600CC"/>
                <w:sz w:val="20"/>
                <w:szCs w:val="20"/>
                <w:lang w:val="nl-NL"/>
              </w:rPr>
              <w:t>convenant voorbereid en ontwikkeld, dat ondertekend werd door de belangrijkste energie stakeholders en de gemeente Apeldoorn om integrale ontwikkeling en implementatie van energietoepassingen te bevorderen</w:t>
            </w:r>
            <w:r w:rsidRPr="00346C8E">
              <w:rPr>
                <w:rFonts w:ascii="Arial" w:hAnsi="Arial" w:cs="Arial"/>
                <w:color w:val="33FF33"/>
                <w:sz w:val="20"/>
                <w:szCs w:val="20"/>
                <w:lang w:val="nl-NL"/>
              </w:rPr>
              <w:t>.</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MER Vinex-locatie Zuidbroek (4500 woningen)</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Apeldoorn</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sidRPr="00346C8E">
              <w:rPr>
                <w:rFonts w:ascii="Arial" w:hAnsi="Arial" w:cs="Arial"/>
                <w:color w:val="000000"/>
                <w:sz w:val="20"/>
                <w:szCs w:val="20"/>
                <w:lang w:val="nl-NL"/>
              </w:rPr>
              <w:t xml:space="preserve">Procesbegeleiding: de </w:t>
            </w:r>
            <w:r w:rsidRPr="00346C8E">
              <w:rPr>
                <w:rStyle w:val="Strong"/>
                <w:rFonts w:ascii="Arial" w:hAnsi="Arial" w:cs="Arial"/>
                <w:color w:val="6600CC"/>
                <w:sz w:val="20"/>
                <w:szCs w:val="20"/>
                <w:lang w:val="nl-NL"/>
              </w:rPr>
              <w:t>ontwikkeling en implementatie van een moderne MER</w:t>
            </w:r>
            <w:r w:rsidRPr="00346C8E">
              <w:rPr>
                <w:rFonts w:ascii="Arial" w:hAnsi="Arial" w:cs="Arial"/>
                <w:color w:val="000000"/>
                <w:sz w:val="20"/>
                <w:szCs w:val="20"/>
                <w:lang w:val="nl-NL"/>
              </w:rPr>
              <w:t xml:space="preserve">, waarbij RO en Milieu ontwikkeling parallel aan elkaar worden gekoppeld uitgevoerd. </w:t>
            </w:r>
            <w:r>
              <w:rPr>
                <w:rFonts w:ascii="Arial" w:hAnsi="Arial" w:cs="Arial"/>
                <w:color w:val="000000"/>
                <w:sz w:val="20"/>
                <w:szCs w:val="20"/>
              </w:rPr>
              <w:t>Bijzonderheid: neutralisering van voormalig vuilstort midden in Zuidbroek.</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ind w:right="-346"/>
              <w:rPr>
                <w:color w:val="DDDDFF"/>
                <w:lang w:val="nl-NL"/>
              </w:rPr>
            </w:pPr>
            <w:r w:rsidRPr="00346C8E">
              <w:rPr>
                <w:rFonts w:ascii="Arial" w:hAnsi="Arial" w:cs="Arial"/>
                <w:color w:val="000000"/>
                <w:sz w:val="20"/>
                <w:szCs w:val="20"/>
                <w:lang w:val="nl-NL"/>
              </w:rPr>
              <w:t>Europese Subsidie aanvraag Consortium Energieneutrale Stad</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Gemeente Apeldoorn/TNO/VAR/NUON</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sidRPr="00346C8E">
              <w:rPr>
                <w:rFonts w:ascii="Arial" w:hAnsi="Arial" w:cs="Arial"/>
                <w:color w:val="000000"/>
                <w:sz w:val="20"/>
                <w:szCs w:val="20"/>
                <w:lang w:val="nl-NL"/>
              </w:rPr>
              <w:t xml:space="preserve">Procesbegeleiding: subsidie aanvraag project Hestia ten behoeve van ondersteuning project Biomassavergassing (firstmover project) begeleid en gecoordineerd. </w:t>
            </w:r>
            <w:r w:rsidRPr="00346C8E">
              <w:rPr>
                <w:rStyle w:val="Strong"/>
                <w:rFonts w:ascii="Arial" w:hAnsi="Arial" w:cs="Arial"/>
                <w:color w:val="6600CC"/>
                <w:sz w:val="20"/>
                <w:szCs w:val="20"/>
                <w:lang w:val="nl-NL"/>
              </w:rPr>
              <w:t>Pilot ontwikkelt samen met VAR, TNO, Kema en Universiteit van Freiberg (Duitsland) en de Babcock Group (Duitsland)</w:t>
            </w:r>
            <w:r w:rsidRPr="00346C8E">
              <w:rPr>
                <w:rFonts w:ascii="Arial" w:hAnsi="Arial" w:cs="Arial"/>
                <w:color w:val="33FF33"/>
                <w:sz w:val="20"/>
                <w:szCs w:val="20"/>
                <w:lang w:val="nl-NL"/>
              </w:rPr>
              <w:t xml:space="preserve">. </w:t>
            </w:r>
            <w:r>
              <w:rPr>
                <w:rFonts w:ascii="Arial" w:hAnsi="Arial" w:cs="Arial"/>
                <w:color w:val="000000"/>
                <w:sz w:val="20"/>
                <w:szCs w:val="20"/>
              </w:rPr>
              <w:t>Subsidie aangevraagd en niet ontvangen wegens onvolledigheid</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Biomassa project voor kippenmest verbranding Ecofactorij</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Apeldoorn/Provincie Gelderland</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 xml:space="preserve">Procesbegeleiding en projectleiding: </w:t>
            </w:r>
            <w:r w:rsidRPr="00346C8E">
              <w:rPr>
                <w:rStyle w:val="Strong"/>
                <w:rFonts w:ascii="Arial" w:hAnsi="Arial" w:cs="Arial"/>
                <w:color w:val="6600CC"/>
                <w:sz w:val="20"/>
                <w:szCs w:val="20"/>
                <w:lang w:val="nl-NL"/>
              </w:rPr>
              <w:t>initiatie, ontwikkeling en regievoering van de realisatie van de kippenmestverbrandingsinstallatie in het duurzaam bedrijventerrein De Ecofactorij</w:t>
            </w:r>
            <w:r w:rsidRPr="00346C8E">
              <w:rPr>
                <w:rFonts w:ascii="Arial" w:hAnsi="Arial" w:cs="Arial"/>
                <w:color w:val="000000"/>
                <w:sz w:val="20"/>
                <w:szCs w:val="20"/>
                <w:lang w:val="nl-NL"/>
              </w:rPr>
              <w:t>. Presentatie en excursie verzorgd in Engeland voor het gemeentebestuur Apeldoorn, provincie Gelderland, Novem, TNO, VAR en Projectbureau Energie.</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Parkmanagement Duurzaam Bedrijventerrein â€œDe Ecofactorijâ€</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Apeldoorn</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 xml:space="preserve">Procesbegeleiding: </w:t>
            </w:r>
            <w:r w:rsidRPr="00346C8E">
              <w:rPr>
                <w:rStyle w:val="Strong"/>
                <w:rFonts w:ascii="Arial" w:hAnsi="Arial" w:cs="Arial"/>
                <w:color w:val="6600CC"/>
                <w:sz w:val="20"/>
                <w:szCs w:val="20"/>
                <w:lang w:val="nl-NL"/>
              </w:rPr>
              <w:t>innovatief milieupuntensysteem ontwikkeld voor het vestigingsbeleid duurzame bedrijventerrein de Ecofactorij</w:t>
            </w:r>
            <w:r w:rsidRPr="00346C8E">
              <w:rPr>
                <w:rFonts w:ascii="Arial" w:hAnsi="Arial" w:cs="Arial"/>
                <w:color w:val="000000"/>
                <w:sz w:val="20"/>
                <w:szCs w:val="20"/>
                <w:lang w:val="nl-NL"/>
              </w:rPr>
              <w:t xml:space="preserve">. Proces tot goedkeuring van de Europese commissie voor dit systeem begeleidt. Daarnaast organisatie- en beheersvorm ontwikkeld voor facility-sharing: Parkmanagement voor energie- en waterhuishouding, mobiliteit en afvalmanagement. Ook inbegrepen normale faciliteiten als gemeenschappelijk beheer van de openbare ruimte. </w:t>
            </w:r>
            <w:r w:rsidRPr="00346C8E">
              <w:rPr>
                <w:rStyle w:val="Strong"/>
                <w:rFonts w:ascii="Arial" w:hAnsi="Arial" w:cs="Arial"/>
                <w:color w:val="FF0000"/>
                <w:sz w:val="20"/>
                <w:szCs w:val="20"/>
                <w:lang w:val="nl-NL"/>
              </w:rPr>
              <w:t>Energy Award (1</w:t>
            </w:r>
            <w:r w:rsidRPr="00346C8E">
              <w:rPr>
                <w:rStyle w:val="Strong"/>
                <w:rFonts w:ascii="Arial" w:hAnsi="Arial" w:cs="Arial"/>
                <w:color w:val="FF0000"/>
                <w:sz w:val="20"/>
                <w:szCs w:val="20"/>
                <w:vertAlign w:val="superscript"/>
                <w:lang w:val="nl-NL"/>
              </w:rPr>
              <w:t>e</w:t>
            </w:r>
            <w:r w:rsidRPr="00346C8E">
              <w:rPr>
                <w:rStyle w:val="Strong"/>
                <w:rFonts w:ascii="Arial" w:hAnsi="Arial" w:cs="Arial"/>
                <w:color w:val="FF0000"/>
                <w:sz w:val="20"/>
                <w:szCs w:val="20"/>
                <w:lang w:val="nl-NL"/>
              </w:rPr>
              <w:t xml:space="preserve"> prijs) </w:t>
            </w:r>
            <w:r w:rsidRPr="00346C8E">
              <w:rPr>
                <w:rStyle w:val="Strong"/>
                <w:rFonts w:ascii="Arial" w:hAnsi="Arial" w:cs="Arial"/>
                <w:color w:val="FF0000"/>
                <w:sz w:val="20"/>
                <w:szCs w:val="20"/>
                <w:lang w:val="nl-NL"/>
              </w:rPr>
              <w:lastRenderedPageBreak/>
              <w:t>ontvangen van Ministeries EZ &amp; VROM/Novem</w:t>
            </w:r>
            <w:r w:rsidRPr="00346C8E">
              <w:rPr>
                <w:rFonts w:ascii="Arial" w:hAnsi="Arial" w:cs="Arial"/>
                <w:color w:val="000000"/>
                <w:sz w:val="20"/>
                <w:szCs w:val="20"/>
                <w:lang w:val="nl-NL"/>
              </w:rPr>
              <w:t>.</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rFonts w:ascii="Arial" w:hAnsi="Arial" w:cs="Arial"/>
                <w:color w:val="000000"/>
                <w:sz w:val="20"/>
                <w:szCs w:val="20"/>
                <w:lang w:val="en-GB"/>
              </w:rPr>
            </w:pPr>
            <w:r>
              <w:rPr>
                <w:rFonts w:ascii="Arial" w:hAnsi="Arial" w:cs="Arial"/>
                <w:color w:val="000000"/>
                <w:sz w:val="20"/>
                <w:szCs w:val="20"/>
                <w:lang w:val="en-GB"/>
              </w:rPr>
              <w:lastRenderedPageBreak/>
              <w:t xml:space="preserve">Nations in Bloom </w:t>
            </w:r>
            <w:smartTag w:uri="urn:schemas-microsoft-com:office:smarttags" w:element="City">
              <w:r>
                <w:rPr>
                  <w:rFonts w:ascii="Arial" w:hAnsi="Arial" w:cs="Arial"/>
                  <w:color w:val="000000"/>
                  <w:sz w:val="20"/>
                  <w:szCs w:val="20"/>
                  <w:lang w:val="en-GB"/>
                </w:rPr>
                <w:t>Washington</w:t>
              </w:r>
            </w:smartTag>
            <w:r>
              <w:rPr>
                <w:rFonts w:ascii="Arial" w:hAnsi="Arial" w:cs="Arial"/>
                <w:color w:val="000000"/>
                <w:sz w:val="20"/>
                <w:szCs w:val="20"/>
                <w:lang w:val="en-GB"/>
              </w:rPr>
              <w:t xml:space="preserve"> </w:t>
            </w:r>
            <w:smartTag w:uri="urn:schemas-microsoft-com:office:smarttags" w:element="State">
              <w:r>
                <w:rPr>
                  <w:rFonts w:ascii="Arial" w:hAnsi="Arial" w:cs="Arial"/>
                  <w:color w:val="000000"/>
                  <w:sz w:val="20"/>
                  <w:szCs w:val="20"/>
                  <w:lang w:val="en-GB"/>
                </w:rPr>
                <w:t>DC</w:t>
              </w:r>
            </w:smartTag>
            <w:r>
              <w:rPr>
                <w:rFonts w:ascii="Arial" w:hAnsi="Arial" w:cs="Arial"/>
                <w:color w:val="000000"/>
                <w:sz w:val="20"/>
                <w:szCs w:val="20"/>
                <w:lang w:val="en-GB"/>
              </w:rPr>
              <w:t xml:space="preserve"> (</w:t>
            </w:r>
            <w:smartTag w:uri="urn:schemas-microsoft-com:office:smarttags" w:element="place">
              <w:smartTag w:uri="urn:schemas-microsoft-com:office:smarttags" w:element="country-region">
                <w:r>
                  <w:rPr>
                    <w:rFonts w:ascii="Arial" w:hAnsi="Arial" w:cs="Arial"/>
                    <w:color w:val="000000"/>
                    <w:sz w:val="20"/>
                    <w:szCs w:val="20"/>
                    <w:lang w:val="en-GB"/>
                  </w:rPr>
                  <w:t>USA</w:t>
                </w:r>
              </w:smartTag>
            </w:smartTag>
            <w:r>
              <w:rPr>
                <w:rFonts w:ascii="Arial" w:hAnsi="Arial" w:cs="Arial"/>
                <w:color w:val="000000"/>
                <w:sz w:val="20"/>
                <w:szCs w:val="20"/>
                <w:lang w:val="en-GB"/>
              </w:rPr>
              <w:t>)</w:t>
            </w:r>
          </w:p>
          <w:p w:rsidR="00AF4B4B" w:rsidRDefault="00AF4B4B">
            <w:pPr>
              <w:rPr>
                <w:color w:val="DDDDFF"/>
              </w:rPr>
            </w:pPr>
            <w:r>
              <w:rPr>
                <w:rFonts w:ascii="Arial" w:hAnsi="Arial" w:cs="Arial"/>
                <w:color w:val="000000"/>
                <w:sz w:val="20"/>
                <w:szCs w:val="20"/>
                <w:lang w:val="en-GB"/>
              </w:rPr>
              <w:t xml:space="preserve">Later: </w:t>
            </w:r>
            <w:proofErr w:type="spellStart"/>
            <w:r>
              <w:rPr>
                <w:rFonts w:ascii="Arial" w:hAnsi="Arial" w:cs="Arial"/>
                <w:color w:val="000000"/>
                <w:sz w:val="20"/>
                <w:szCs w:val="20"/>
                <w:lang w:val="en-GB"/>
              </w:rPr>
              <w:t>Livcom</w:t>
            </w:r>
            <w:proofErr w:type="spellEnd"/>
            <w:r>
              <w:rPr>
                <w:rFonts w:ascii="Arial" w:hAnsi="Arial" w:cs="Arial"/>
                <w:color w:val="000000"/>
                <w:sz w:val="20"/>
                <w:szCs w:val="20"/>
                <w:lang w:val="en-GB"/>
              </w:rPr>
              <w:t xml:space="preserve"> Awards 2000</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Apeldoorn/IFPRA International</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 xml:space="preserve">Procesbegeleiding en projectleiding: diverse presentaties (inclusief verdediging ten overstaan van een internationale jury) en workshops gegeven (7 dagen lang) in Washington DC in 2000 om mee te dingen naar een internationale erkenning voor de duurzame stad. Resultaat: </w:t>
            </w:r>
            <w:r w:rsidRPr="00346C8E">
              <w:rPr>
                <w:rFonts w:ascii="Arial" w:hAnsi="Arial" w:cs="Arial"/>
                <w:color w:val="FF0000"/>
                <w:sz w:val="20"/>
                <w:szCs w:val="20"/>
                <w:lang w:val="nl-NL"/>
              </w:rPr>
              <w:t>1</w:t>
            </w:r>
            <w:r w:rsidRPr="00346C8E">
              <w:rPr>
                <w:rFonts w:ascii="Arial" w:hAnsi="Arial" w:cs="Arial"/>
                <w:color w:val="FF0000"/>
                <w:sz w:val="20"/>
                <w:szCs w:val="20"/>
                <w:vertAlign w:val="superscript"/>
                <w:lang w:val="nl-NL"/>
              </w:rPr>
              <w:t>e</w:t>
            </w:r>
            <w:r w:rsidRPr="00346C8E">
              <w:rPr>
                <w:rFonts w:ascii="Arial" w:hAnsi="Arial" w:cs="Arial"/>
                <w:color w:val="FF0000"/>
                <w:sz w:val="20"/>
                <w:szCs w:val="20"/>
                <w:lang w:val="nl-NL"/>
              </w:rPr>
              <w:t xml:space="preserve"> prijs  (Nations in Bloom Wereld Award)</w:t>
            </w:r>
            <w:r w:rsidRPr="00346C8E">
              <w:rPr>
                <w:rFonts w:ascii="Arial" w:hAnsi="Arial" w:cs="Arial"/>
                <w:color w:val="000000"/>
                <w:sz w:val="20"/>
                <w:szCs w:val="20"/>
                <w:lang w:val="nl-NL"/>
              </w:rPr>
              <w:t>. Deelnemende wereldsteden die ook tot de finale zijn doorgedrongen o.a. Lancaster, Chicago, Pretoria, Malmo, Burlington, Chen Shen en Yokosuka</w:t>
            </w:r>
          </w:p>
        </w:tc>
        <w:bookmarkStart w:id="0" w:name="_GoBack"/>
        <w:bookmarkEnd w:id="0"/>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Duurzaam Waterbeheer Zuidbroek (Apeldoorn)</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TNO/Waterschap Veluwe</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sidRPr="00346C8E">
              <w:rPr>
                <w:rFonts w:ascii="Arial" w:hAnsi="Arial" w:cs="Arial"/>
                <w:color w:val="000000"/>
                <w:sz w:val="20"/>
                <w:szCs w:val="20"/>
                <w:lang w:val="nl-NL"/>
              </w:rPr>
              <w:t>Procesbegeleiding:</w:t>
            </w:r>
            <w:r w:rsidRPr="00346C8E">
              <w:rPr>
                <w:rFonts w:ascii="Arial" w:hAnsi="Arial" w:cs="Arial"/>
                <w:color w:val="33FF33"/>
                <w:sz w:val="20"/>
                <w:szCs w:val="20"/>
                <w:lang w:val="nl-NL"/>
              </w:rPr>
              <w:t xml:space="preserve"> </w:t>
            </w:r>
            <w:r w:rsidRPr="00346C8E">
              <w:rPr>
                <w:rStyle w:val="Strong"/>
                <w:rFonts w:ascii="Arial" w:hAnsi="Arial" w:cs="Arial"/>
                <w:color w:val="6666CC"/>
                <w:sz w:val="20"/>
                <w:szCs w:val="20"/>
                <w:lang w:val="nl-NL"/>
              </w:rPr>
              <w:t>onderzoek naar ontwikkeling en implementatie van duurzaam waterbeheer in de nieuwe woonwijk Zuidbroek</w:t>
            </w:r>
            <w:r w:rsidRPr="00346C8E">
              <w:rPr>
                <w:rFonts w:ascii="Arial" w:hAnsi="Arial" w:cs="Arial"/>
                <w:color w:val="6666CC"/>
                <w:sz w:val="20"/>
                <w:szCs w:val="20"/>
                <w:lang w:val="nl-NL"/>
              </w:rPr>
              <w:t xml:space="preserve"> </w:t>
            </w:r>
            <w:r w:rsidRPr="00346C8E">
              <w:rPr>
                <w:rFonts w:ascii="Arial" w:hAnsi="Arial" w:cs="Arial"/>
                <w:color w:val="000000"/>
                <w:sz w:val="20"/>
                <w:szCs w:val="20"/>
                <w:lang w:val="nl-NL"/>
              </w:rPr>
              <w:t xml:space="preserve">(4500 woningen). </w:t>
            </w:r>
            <w:r>
              <w:rPr>
                <w:rFonts w:ascii="Arial" w:hAnsi="Arial" w:cs="Arial"/>
                <w:color w:val="000000"/>
                <w:sz w:val="20"/>
                <w:szCs w:val="20"/>
              </w:rPr>
              <w:t>Subsidie aangevraagd en ontvangen Fl. 25.000,-</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Nota Integrale Ontwikkeling (de D4-Nota) : Gemeentebrede Ontwikkelingsnota</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Dinkelland</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 xml:space="preserve">Procesbegeleiding en projectleiding: </w:t>
            </w:r>
            <w:r w:rsidRPr="00346C8E">
              <w:rPr>
                <w:rStyle w:val="Strong"/>
                <w:rFonts w:ascii="Arial" w:hAnsi="Arial" w:cs="Arial"/>
                <w:color w:val="6600CC"/>
                <w:sz w:val="20"/>
                <w:szCs w:val="20"/>
                <w:lang w:val="nl-NL"/>
              </w:rPr>
              <w:t>beleid ontwikkeld en geimplementeerd voor een veilig, leefbaar en levensloopbestendig Dinkelland</w:t>
            </w:r>
            <w:r w:rsidRPr="00346C8E">
              <w:rPr>
                <w:rFonts w:ascii="Arial" w:hAnsi="Arial" w:cs="Arial"/>
                <w:color w:val="6600CC"/>
                <w:sz w:val="20"/>
                <w:szCs w:val="20"/>
                <w:lang w:val="nl-NL"/>
              </w:rPr>
              <w:t xml:space="preserve"> </w:t>
            </w:r>
            <w:r w:rsidRPr="00346C8E">
              <w:rPr>
                <w:rFonts w:ascii="Arial" w:hAnsi="Arial" w:cs="Arial"/>
                <w:color w:val="000000"/>
                <w:sz w:val="20"/>
                <w:szCs w:val="20"/>
                <w:lang w:val="nl-NL"/>
              </w:rPr>
              <w:t>(Doordacht, Doortastend, Degelijk en Duurzaam gemeente Dinkelland). Twee schaalniveaus doorgelicht om te komen tot hogere efficiency en innovatie: strategisch (sector Ruimte) en operationeel (dienst Bouwen en Milieu). Nota zal de gemeente voorbereiden naar een gekantelde organisatie die servicegerichter en efficienter is in de dienstverlening.</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Klimaatbeleidsplan</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Dinkelland</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sidRPr="00346C8E">
              <w:rPr>
                <w:rFonts w:ascii="Arial" w:hAnsi="Arial" w:cs="Arial"/>
                <w:color w:val="000000"/>
                <w:sz w:val="20"/>
                <w:szCs w:val="20"/>
                <w:lang w:val="nl-NL"/>
              </w:rPr>
              <w:t>Projectleiding en procesbegeleiding:</w:t>
            </w:r>
            <w:r w:rsidRPr="00346C8E">
              <w:rPr>
                <w:rStyle w:val="Strong"/>
                <w:rFonts w:ascii="Arial" w:hAnsi="Arial" w:cs="Arial"/>
                <w:color w:val="6600CC"/>
                <w:sz w:val="20"/>
                <w:szCs w:val="20"/>
                <w:lang w:val="nl-NL"/>
              </w:rPr>
              <w:t xml:space="preserve"> in het kader van de BANS (Bestuurlijke Afspraak Nieuwe Stijl) beleid ontwikkeld en geimplementeerd op basis van het Kyoto-protocol</w:t>
            </w:r>
            <w:r w:rsidRPr="00346C8E">
              <w:rPr>
                <w:rFonts w:ascii="Arial" w:hAnsi="Arial" w:cs="Arial"/>
                <w:color w:val="000000"/>
                <w:sz w:val="20"/>
                <w:szCs w:val="20"/>
                <w:lang w:val="nl-NL"/>
              </w:rPr>
              <w:t xml:space="preserve">. </w:t>
            </w:r>
            <w:r>
              <w:rPr>
                <w:rFonts w:ascii="Arial" w:hAnsi="Arial" w:cs="Arial"/>
                <w:color w:val="000000"/>
                <w:sz w:val="20"/>
                <w:szCs w:val="20"/>
              </w:rPr>
              <w:t>Subsidie aangevraagd van Fl. 150.000,-</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FFFFF"/>
          </w:tcPr>
          <w:p w:rsidR="00346C8E" w:rsidRPr="00346C8E" w:rsidRDefault="00346C8E">
            <w:pPr>
              <w:rPr>
                <w:color w:val="DDDDFF"/>
                <w:lang w:val="nl-NL"/>
              </w:rPr>
            </w:pPr>
            <w:r w:rsidRPr="00346C8E">
              <w:rPr>
                <w:rFonts w:ascii="Arial" w:hAnsi="Arial" w:cs="Arial"/>
                <w:color w:val="000000"/>
                <w:sz w:val="20"/>
                <w:szCs w:val="20"/>
                <w:lang w:val="nl-NL"/>
              </w:rPr>
              <w:t>Bouwhandhavingsbeleid en implementatie CKB-toetsingsmethodiek voor BWT</w:t>
            </w:r>
          </w:p>
        </w:tc>
        <w:tc>
          <w:tcPr>
            <w:tcW w:w="2777" w:type="dxa"/>
            <w:tcBorders>
              <w:top w:val="inset" w:sz="6" w:space="0" w:color="auto"/>
              <w:left w:val="inset" w:sz="6" w:space="0" w:color="auto"/>
              <w:bottom w:val="inset" w:sz="6" w:space="0" w:color="auto"/>
              <w:right w:val="inset" w:sz="6" w:space="0" w:color="auto"/>
            </w:tcBorders>
            <w:shd w:val="clear" w:color="auto" w:fill="FFFFFF"/>
          </w:tcPr>
          <w:p w:rsidR="00346C8E" w:rsidRDefault="00346C8E">
            <w:pPr>
              <w:rPr>
                <w:color w:val="DDDDFF"/>
              </w:rPr>
            </w:pPr>
            <w:r>
              <w:rPr>
                <w:rFonts w:ascii="Arial" w:hAnsi="Arial" w:cs="Arial"/>
                <w:color w:val="000000"/>
                <w:sz w:val="20"/>
                <w:szCs w:val="20"/>
              </w:rPr>
              <w:t>Gemeente Dinkelland</w:t>
            </w:r>
          </w:p>
        </w:tc>
        <w:tc>
          <w:tcPr>
            <w:tcW w:w="5154" w:type="dxa"/>
            <w:tcBorders>
              <w:top w:val="inset" w:sz="6" w:space="0" w:color="auto"/>
              <w:left w:val="inset" w:sz="6" w:space="0" w:color="auto"/>
              <w:bottom w:val="inset" w:sz="6" w:space="0" w:color="auto"/>
              <w:right w:val="inset" w:sz="6" w:space="0" w:color="auto"/>
            </w:tcBorders>
            <w:shd w:val="clear" w:color="auto" w:fill="FFFFFF"/>
          </w:tcPr>
          <w:p w:rsidR="00346C8E" w:rsidRPr="00346C8E" w:rsidRDefault="00346C8E">
            <w:pPr>
              <w:rPr>
                <w:color w:val="DDDDFF"/>
                <w:lang w:val="nl-NL"/>
              </w:rPr>
            </w:pPr>
            <w:r w:rsidRPr="00346C8E">
              <w:rPr>
                <w:rFonts w:ascii="Arial" w:hAnsi="Arial" w:cs="Arial"/>
                <w:color w:val="000000"/>
                <w:sz w:val="20"/>
                <w:szCs w:val="20"/>
                <w:lang w:val="nl-NL"/>
              </w:rPr>
              <w:t xml:space="preserve">Projectleiding en procesbegeleiding: </w:t>
            </w:r>
            <w:r w:rsidRPr="00346C8E">
              <w:rPr>
                <w:rStyle w:val="Strong"/>
                <w:rFonts w:ascii="Arial" w:hAnsi="Arial" w:cs="Arial"/>
                <w:color w:val="6600CC"/>
                <w:sz w:val="20"/>
                <w:szCs w:val="20"/>
                <w:lang w:val="nl-NL"/>
              </w:rPr>
              <w:t>beleid ontwikkeld en geimplementeerd rond bouwhandhaving: Programmatische Handhaving</w:t>
            </w:r>
            <w:r w:rsidRPr="00346C8E">
              <w:rPr>
                <w:rFonts w:ascii="Arial" w:hAnsi="Arial" w:cs="Arial"/>
                <w:color w:val="000000"/>
                <w:sz w:val="20"/>
                <w:szCs w:val="20"/>
                <w:lang w:val="nl-NL"/>
              </w:rPr>
              <w:t>. Deze zal als input dienen voor de Integrale Handhaving. Daarnaast begin gemaakt met de bestuurlijke inbedding van de BWT-toetsing binnen de normering adequaat niveau van Inspectie VROM.</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lastRenderedPageBreak/>
              <w:t xml:space="preserve">Beheer en Onderhoud van de Gemeentelijke Gebouwen en Voorzieningen </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Dinkelland</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 xml:space="preserve">Projectleiding en procesbegeleiding: </w:t>
            </w:r>
            <w:r w:rsidRPr="00346C8E">
              <w:rPr>
                <w:rStyle w:val="Strong"/>
                <w:rFonts w:ascii="Arial" w:hAnsi="Arial" w:cs="Arial"/>
                <w:color w:val="6600CC"/>
                <w:sz w:val="20"/>
                <w:szCs w:val="20"/>
                <w:lang w:val="nl-NL"/>
              </w:rPr>
              <w:t>Het gebouwenbeheer gestructureerd naar een planmatig beheer</w:t>
            </w:r>
            <w:r w:rsidRPr="00346C8E">
              <w:rPr>
                <w:rFonts w:ascii="Arial" w:hAnsi="Arial" w:cs="Arial"/>
                <w:color w:val="000000"/>
                <w:sz w:val="20"/>
                <w:szCs w:val="20"/>
                <w:lang w:val="nl-NL"/>
              </w:rPr>
              <w:t>. Kwalitatieve inbedding door scheiding van strategische en basisvoorraad. Dit heeft geleid tot plan om zoveel mogelijk privatisering door te voeren. Door onderhandeling met Woonmaatschappij Dinkelborgh is de move gemaakt om het nieuwe gemeentehuis door hen te laten ontwikkelen en van hen te huren.</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Inkoop energie vanwege liberalisering per 1 juli 2004</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Dinkelland</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Style w:val="Strong"/>
                <w:rFonts w:ascii="Arial" w:hAnsi="Arial" w:cs="Arial"/>
                <w:color w:val="6600CC"/>
                <w:sz w:val="20"/>
                <w:szCs w:val="20"/>
                <w:lang w:val="nl-NL"/>
              </w:rPr>
              <w:t>Proces geleidt om te komen tot een gunstige inkoop van gas en elektriciteit</w:t>
            </w:r>
            <w:r w:rsidRPr="00346C8E">
              <w:rPr>
                <w:rFonts w:ascii="Arial" w:hAnsi="Arial" w:cs="Arial"/>
                <w:color w:val="000000"/>
                <w:sz w:val="20"/>
                <w:szCs w:val="20"/>
                <w:lang w:val="nl-NL"/>
              </w:rPr>
              <w:t xml:space="preserve">. Gas uitgevoerd in regioverband en elektriciteit met Netwerkstad. Resultaat: Fl. 200.000,- bezuiniging welke tevens substantiele bijdrage betekent van afdeling Bouwen &amp; Milieu voor de totale bezuinigingstaakstelling van de gemeente: Fl. 500.000,- </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Reorganisatie en wederopbouw van de nieuwe afdeling VROM.</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Haaksbergen</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sidRPr="00346C8E">
              <w:rPr>
                <w:rStyle w:val="Strong"/>
                <w:rFonts w:ascii="Arial" w:hAnsi="Arial" w:cs="Arial"/>
                <w:color w:val="6600CC"/>
                <w:sz w:val="20"/>
                <w:szCs w:val="20"/>
                <w:lang w:val="nl-NL"/>
              </w:rPr>
              <w:t>Afdeling VROM geleidt naar een nieuwe, frisse en efficiente afdeling waarin de sectoren Bouwen, Milieu, RO en Economische Zaken zijn ondergebracht</w:t>
            </w:r>
            <w:r w:rsidRPr="00346C8E">
              <w:rPr>
                <w:rFonts w:ascii="Arial" w:hAnsi="Arial" w:cs="Arial"/>
                <w:color w:val="000000"/>
                <w:sz w:val="20"/>
                <w:szCs w:val="20"/>
                <w:lang w:val="nl-NL"/>
              </w:rPr>
              <w:t xml:space="preserve">. </w:t>
            </w:r>
            <w:r>
              <w:rPr>
                <w:rFonts w:ascii="Arial" w:hAnsi="Arial" w:cs="Arial"/>
                <w:color w:val="000000"/>
                <w:sz w:val="20"/>
                <w:szCs w:val="20"/>
              </w:rPr>
              <w:t>Nieuw doctrine Gezond en Effectief Werken geintroduceerd en geimplementeerd.</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Ontwikkeling PPS-constructie tussen gemeente, wijkraad en particuliere ontwikkelaars</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Leek</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Style w:val="Strong"/>
                <w:rFonts w:ascii="Arial" w:hAnsi="Arial" w:cs="Arial"/>
                <w:color w:val="6600CC"/>
                <w:sz w:val="20"/>
                <w:szCs w:val="20"/>
                <w:lang w:val="nl-NL"/>
              </w:rPr>
              <w:t>Aanzet gegeven tot de ontwikkeling van een PPS-constructie</w:t>
            </w:r>
            <w:r w:rsidRPr="00346C8E">
              <w:rPr>
                <w:rFonts w:ascii="Arial" w:hAnsi="Arial" w:cs="Arial"/>
                <w:color w:val="6600CC"/>
                <w:sz w:val="20"/>
                <w:szCs w:val="20"/>
                <w:lang w:val="nl-NL"/>
              </w:rPr>
              <w:t xml:space="preserve"> </w:t>
            </w:r>
            <w:r w:rsidRPr="00346C8E">
              <w:rPr>
                <w:rFonts w:ascii="Arial" w:hAnsi="Arial" w:cs="Arial"/>
                <w:color w:val="000000"/>
                <w:sz w:val="20"/>
                <w:szCs w:val="20"/>
                <w:lang w:val="nl-NL"/>
              </w:rPr>
              <w:t>(Publiek Private Samenwerking) tussen wijkraad (scholen, sportverenigingen en welzijn- en cultuur organisaties), gemeente en particuliere ontwikkelaars.</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Nationale Dubodag</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Nationaal Dubocentrum</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Presentatie Duurzaam Bedrijventerrein De Ecofactorij</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Stadswerk</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Vereniging Stadswerk</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Presentatie Kwaliteitsplan Duurzaam Bedrijventerrein De Ecofactorij</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Presentatie Verbond van Nederlandse Makelaars</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NVM</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Style w:val="Strong"/>
                <w:rFonts w:ascii="Arial" w:hAnsi="Arial" w:cs="Arial"/>
                <w:color w:val="6600CC"/>
                <w:sz w:val="20"/>
                <w:szCs w:val="20"/>
                <w:lang w:val="nl-NL"/>
              </w:rPr>
              <w:t>Presentatie KODUP</w:t>
            </w:r>
            <w:r w:rsidRPr="00346C8E">
              <w:rPr>
                <w:rFonts w:ascii="Arial" w:hAnsi="Arial" w:cs="Arial"/>
                <w:color w:val="6600CC"/>
                <w:sz w:val="20"/>
                <w:szCs w:val="20"/>
                <w:lang w:val="nl-NL"/>
              </w:rPr>
              <w:t xml:space="preserve"> </w:t>
            </w:r>
            <w:r w:rsidRPr="00346C8E">
              <w:rPr>
                <w:rFonts w:ascii="Arial" w:hAnsi="Arial" w:cs="Arial"/>
                <w:color w:val="000000"/>
                <w:sz w:val="20"/>
                <w:szCs w:val="20"/>
                <w:lang w:val="nl-NL"/>
              </w:rPr>
              <w:t>(Kostenontwikkeling Duurzame Uitbreidingsplannen)</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Regionale Woningcorporaties Stedendriehoek</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Regio Stedendriehoek/Aedes</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Presentatie Duurzaam, Aanpasbaar en Flexibel ontwikkelen</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 xml:space="preserve">Presentatie BNA Regio </w:t>
            </w:r>
            <w:r>
              <w:rPr>
                <w:rFonts w:ascii="Arial" w:hAnsi="Arial" w:cs="Arial"/>
                <w:color w:val="000000"/>
                <w:sz w:val="20"/>
                <w:szCs w:val="20"/>
              </w:rPr>
              <w:lastRenderedPageBreak/>
              <w:t>Oost</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lastRenderedPageBreak/>
              <w:t>BNA</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Duurzame Stedelijke Ontwikkeling</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lastRenderedPageBreak/>
              <w:t>Presentatie Gemeente Hoogeveen</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Hoogeveen</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Duurzame Stedelijke Ontwikkeling</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Gemeente Almere</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Almere</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Duurzame Stedelijke Ontwikkeling</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Regio Stedendriehoek</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Regio Stedendriehoek</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Duurzame Stedelijke Ontwikkeling</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 xml:space="preserve">Presentatie Kamer van Koophandel </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Syntens Regio-Oost</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Style w:val="Strong"/>
                <w:rFonts w:ascii="Arial" w:hAnsi="Arial" w:cs="Arial"/>
                <w:color w:val="6600CC"/>
                <w:sz w:val="20"/>
                <w:szCs w:val="20"/>
                <w:lang w:val="nl-NL"/>
              </w:rPr>
              <w:t>Presentatie Parkmanagement Duurzaam Bedrijventerrein De Ecofactorij</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Gemeentelijk Energiebeleid</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Utrecht/Bureau Ambit</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Beleidsontwikkeling, implementatie en communicatie Gemeentelijk Energiebeleid</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Gewest IJssel Vallei</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Stichting Natuur &amp; Milieu</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Duurzame Stedelijke Ontwikkeling</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Concept Energieneutrale Stad</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Style w:val="Strong"/>
                <w:rFonts w:ascii="Arial" w:hAnsi="Arial" w:cs="Arial"/>
                <w:color w:val="FF0000"/>
                <w:sz w:val="20"/>
                <w:szCs w:val="20"/>
              </w:rPr>
              <w:t>Nationaal Energie Congres</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proofErr w:type="spellStart"/>
            <w:r>
              <w:rPr>
                <w:rStyle w:val="Strong"/>
                <w:rFonts w:ascii="Arial" w:hAnsi="Arial" w:cs="Arial"/>
                <w:color w:val="6600CC"/>
                <w:sz w:val="20"/>
                <w:szCs w:val="20"/>
                <w:lang w:val="en-GB"/>
              </w:rPr>
              <w:t>Presentatie</w:t>
            </w:r>
            <w:proofErr w:type="spellEnd"/>
            <w:r>
              <w:rPr>
                <w:rStyle w:val="Strong"/>
                <w:rFonts w:ascii="Arial" w:hAnsi="Arial" w:cs="Arial"/>
                <w:color w:val="6600CC"/>
                <w:sz w:val="20"/>
                <w:szCs w:val="20"/>
                <w:lang w:val="en-GB"/>
              </w:rPr>
              <w:t xml:space="preserve"> Strategic Reasoning Approach</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Duurzame Stedelijke Ontwikkeling</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Style w:val="Strong"/>
                <w:rFonts w:ascii="Arial" w:hAnsi="Arial" w:cs="Arial"/>
                <w:color w:val="FF0000"/>
                <w:sz w:val="20"/>
                <w:szCs w:val="20"/>
                <w:lang w:val="nl-NL"/>
              </w:rPr>
              <w:t>Regiobestuur van Catalunia/Stadsbestuur van Barcelona (Spanje)</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Style w:val="Strong"/>
                <w:rFonts w:ascii="Arial" w:hAnsi="Arial" w:cs="Arial"/>
                <w:color w:val="6600CC"/>
                <w:sz w:val="20"/>
                <w:szCs w:val="20"/>
                <w:lang w:val="nl-NL"/>
              </w:rPr>
              <w:t>Presentatie Duurzame Stedelijke Ontwikkeling in Barcelona</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&amp; Workshop in Wenen</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Style w:val="Strong"/>
                <w:rFonts w:ascii="Arial" w:hAnsi="Arial" w:cs="Arial"/>
                <w:color w:val="FF0000"/>
                <w:sz w:val="20"/>
                <w:szCs w:val="20"/>
                <w:lang w:val="nl-NL"/>
              </w:rPr>
              <w:t>Stadsbestuur Wenen/UN-ECE (Oostenrijk)</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en-GB"/>
              </w:rPr>
            </w:pPr>
            <w:proofErr w:type="spellStart"/>
            <w:r>
              <w:rPr>
                <w:rFonts w:ascii="Arial" w:hAnsi="Arial" w:cs="Arial"/>
                <w:color w:val="000000"/>
                <w:sz w:val="20"/>
                <w:szCs w:val="20"/>
                <w:lang w:val="en-GB"/>
              </w:rPr>
              <w:t>Presentatie</w:t>
            </w:r>
            <w:proofErr w:type="spellEnd"/>
            <w:r>
              <w:rPr>
                <w:rFonts w:ascii="Arial" w:hAnsi="Arial" w:cs="Arial"/>
                <w:color w:val="000000"/>
                <w:sz w:val="20"/>
                <w:szCs w:val="20"/>
                <w:lang w:val="en-GB"/>
              </w:rPr>
              <w:t xml:space="preserve"> Apeldoorn on its way to a sustainable way of life</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&amp; Workshop in Brussel</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FFFF00"/>
                <w:sz w:val="20"/>
                <w:szCs w:val="20"/>
              </w:rPr>
              <w:t>Europese Commissie DG-17</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en-GB"/>
              </w:rPr>
            </w:pPr>
            <w:proofErr w:type="spellStart"/>
            <w:r>
              <w:rPr>
                <w:rFonts w:ascii="Arial" w:hAnsi="Arial" w:cs="Arial"/>
                <w:color w:val="000000"/>
                <w:sz w:val="20"/>
                <w:szCs w:val="20"/>
                <w:lang w:val="en-GB"/>
              </w:rPr>
              <w:t>Presentatie</w:t>
            </w:r>
            <w:proofErr w:type="spellEnd"/>
            <w:r>
              <w:rPr>
                <w:rFonts w:ascii="Arial" w:hAnsi="Arial" w:cs="Arial"/>
                <w:color w:val="000000"/>
                <w:sz w:val="20"/>
                <w:szCs w:val="20"/>
                <w:lang w:val="en-GB"/>
              </w:rPr>
              <w:t xml:space="preserve"> Apeldoorn on its way to a sustainable way of life</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proofErr w:type="spellStart"/>
            <w:r>
              <w:rPr>
                <w:rFonts w:ascii="Arial" w:hAnsi="Arial" w:cs="Arial"/>
                <w:color w:val="000000"/>
                <w:sz w:val="20"/>
                <w:szCs w:val="20"/>
                <w:lang w:val="en-GB"/>
              </w:rPr>
              <w:t>Presentatie</w:t>
            </w:r>
            <w:proofErr w:type="spellEnd"/>
            <w:r>
              <w:rPr>
                <w:rFonts w:ascii="Arial" w:hAnsi="Arial" w:cs="Arial"/>
                <w:color w:val="000000"/>
                <w:sz w:val="20"/>
                <w:szCs w:val="20"/>
                <w:lang w:val="en-GB"/>
              </w:rPr>
              <w:t xml:space="preserve"> DTO/Biomass Group</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lang w:val="en-GB"/>
              </w:rPr>
              <w:t>TNO/BTG/DTO</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proofErr w:type="spellStart"/>
            <w:r>
              <w:rPr>
                <w:rFonts w:ascii="Arial" w:hAnsi="Arial" w:cs="Arial"/>
                <w:color w:val="000000"/>
                <w:sz w:val="20"/>
                <w:szCs w:val="20"/>
                <w:lang w:val="en-GB"/>
              </w:rPr>
              <w:t>Presentatie</w:t>
            </w:r>
            <w:proofErr w:type="spellEnd"/>
            <w:r>
              <w:rPr>
                <w:rFonts w:ascii="Arial" w:hAnsi="Arial" w:cs="Arial"/>
                <w:color w:val="000000"/>
                <w:sz w:val="20"/>
                <w:szCs w:val="20"/>
                <w:lang w:val="en-GB"/>
              </w:rPr>
              <w:t xml:space="preserve"> Strategic Reasoning Approach</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DAF-nota</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VAC Stedendriehoek</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Duurzame Stedelijke Ontwikkeling</w:t>
            </w:r>
          </w:p>
        </w:tc>
      </w:tr>
      <w:tr w:rsid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DAF-nota</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Stichting Natuur &amp; Milieu/Milieudefensie</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Presentatie Duurzame Stedelijke Ontwikkeling</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Workshop D4-nota</w:t>
            </w:r>
          </w:p>
        </w:tc>
        <w:tc>
          <w:tcPr>
            <w:tcW w:w="2777" w:type="dxa"/>
            <w:tcBorders>
              <w:top w:val="inset" w:sz="6" w:space="0" w:color="auto"/>
              <w:left w:val="inset" w:sz="6" w:space="0" w:color="auto"/>
              <w:bottom w:val="inset" w:sz="6" w:space="0" w:color="auto"/>
              <w:right w:val="inset" w:sz="6" w:space="0" w:color="auto"/>
            </w:tcBorders>
            <w:shd w:val="clear" w:color="auto" w:fill="F3F3F3"/>
          </w:tcPr>
          <w:p w:rsidR="00346C8E" w:rsidRDefault="00346C8E">
            <w:pPr>
              <w:rPr>
                <w:color w:val="DDDDFF"/>
              </w:rPr>
            </w:pPr>
            <w:r>
              <w:rPr>
                <w:rFonts w:ascii="Arial" w:hAnsi="Arial" w:cs="Arial"/>
                <w:color w:val="000000"/>
                <w:sz w:val="20"/>
                <w:szCs w:val="20"/>
              </w:rPr>
              <w:t>Gemeente Dinkelland</w:t>
            </w:r>
          </w:p>
        </w:tc>
        <w:tc>
          <w:tcPr>
            <w:tcW w:w="5154" w:type="dxa"/>
            <w:tcBorders>
              <w:top w:val="inset" w:sz="6" w:space="0" w:color="auto"/>
              <w:left w:val="inset" w:sz="6" w:space="0" w:color="auto"/>
              <w:bottom w:val="inset" w:sz="6" w:space="0" w:color="auto"/>
              <w:right w:val="inset" w:sz="6" w:space="0" w:color="auto"/>
            </w:tcBorders>
            <w:shd w:val="clear" w:color="auto" w:fill="F3F3F3"/>
          </w:tcPr>
          <w:p w:rsidR="00346C8E" w:rsidRPr="00346C8E" w:rsidRDefault="00346C8E">
            <w:pPr>
              <w:rPr>
                <w:color w:val="DDDDFF"/>
                <w:lang w:val="nl-NL"/>
              </w:rPr>
            </w:pPr>
            <w:r w:rsidRPr="00346C8E">
              <w:rPr>
                <w:rFonts w:ascii="Arial" w:hAnsi="Arial" w:cs="Arial"/>
                <w:color w:val="000000"/>
                <w:sz w:val="20"/>
                <w:szCs w:val="20"/>
                <w:lang w:val="nl-NL"/>
              </w:rPr>
              <w:t>Presentatie Plan van Aanpak en workshop met de bouwkolom van Dinkelland (aannemers, architecten en ontwikkelaars en overige belangenorganisaties)</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FFFFF"/>
          </w:tcPr>
          <w:p w:rsidR="00346C8E" w:rsidRPr="00346C8E" w:rsidRDefault="00346C8E">
            <w:pPr>
              <w:rPr>
                <w:color w:val="DDDDFF"/>
                <w:lang w:val="nl-NL"/>
              </w:rPr>
            </w:pPr>
            <w:r w:rsidRPr="00346C8E">
              <w:rPr>
                <w:rFonts w:ascii="Arial" w:hAnsi="Arial" w:cs="Arial"/>
                <w:color w:val="000000"/>
                <w:sz w:val="20"/>
                <w:szCs w:val="20"/>
                <w:lang w:val="nl-NL"/>
              </w:rPr>
              <w:t>Presentatie Handhaving bij het Bouw- en Woningtoezicht</w:t>
            </w:r>
          </w:p>
        </w:tc>
        <w:tc>
          <w:tcPr>
            <w:tcW w:w="2777" w:type="dxa"/>
            <w:tcBorders>
              <w:top w:val="inset" w:sz="6" w:space="0" w:color="auto"/>
              <w:left w:val="inset" w:sz="6" w:space="0" w:color="auto"/>
              <w:bottom w:val="inset" w:sz="6" w:space="0" w:color="auto"/>
              <w:right w:val="inset" w:sz="6" w:space="0" w:color="auto"/>
            </w:tcBorders>
            <w:shd w:val="clear" w:color="auto" w:fill="FFFFFF"/>
          </w:tcPr>
          <w:p w:rsidR="00346C8E" w:rsidRDefault="00346C8E">
            <w:pPr>
              <w:rPr>
                <w:color w:val="DDDDFF"/>
              </w:rPr>
            </w:pPr>
            <w:r>
              <w:rPr>
                <w:rFonts w:ascii="Arial" w:hAnsi="Arial" w:cs="Arial"/>
                <w:color w:val="000000"/>
                <w:sz w:val="20"/>
                <w:szCs w:val="20"/>
              </w:rPr>
              <w:t>Vitae BV</w:t>
            </w:r>
          </w:p>
        </w:tc>
        <w:tc>
          <w:tcPr>
            <w:tcW w:w="5154" w:type="dxa"/>
            <w:tcBorders>
              <w:top w:val="inset" w:sz="6" w:space="0" w:color="auto"/>
              <w:left w:val="inset" w:sz="6" w:space="0" w:color="auto"/>
              <w:bottom w:val="inset" w:sz="6" w:space="0" w:color="auto"/>
              <w:right w:val="inset" w:sz="6" w:space="0" w:color="auto"/>
            </w:tcBorders>
            <w:shd w:val="clear" w:color="auto" w:fill="FFFFFF"/>
          </w:tcPr>
          <w:p w:rsidR="00346C8E" w:rsidRPr="00346C8E" w:rsidRDefault="00346C8E">
            <w:pPr>
              <w:rPr>
                <w:color w:val="DDDDFF"/>
                <w:lang w:val="nl-NL"/>
              </w:rPr>
            </w:pPr>
            <w:r w:rsidRPr="00346C8E">
              <w:rPr>
                <w:rStyle w:val="Strong"/>
                <w:rFonts w:ascii="Arial" w:hAnsi="Arial" w:cs="Arial"/>
                <w:color w:val="6600CC"/>
                <w:sz w:val="20"/>
                <w:szCs w:val="20"/>
                <w:lang w:val="nl-NL"/>
              </w:rPr>
              <w:t xml:space="preserve">Interactieve Presentatie aan Interim Professionals en MC's </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FFFFF"/>
          </w:tcPr>
          <w:p w:rsidR="00346C8E" w:rsidRPr="00346C8E" w:rsidRDefault="00346C8E">
            <w:pPr>
              <w:rPr>
                <w:color w:val="DDDDFF"/>
                <w:lang w:val="nl-NL"/>
              </w:rPr>
            </w:pPr>
            <w:r w:rsidRPr="00346C8E">
              <w:rPr>
                <w:rFonts w:ascii="Arial" w:hAnsi="Arial" w:cs="Arial"/>
                <w:color w:val="000000"/>
                <w:sz w:val="20"/>
                <w:szCs w:val="20"/>
                <w:lang w:val="nl-NL"/>
              </w:rPr>
              <w:t xml:space="preserve">Realisatie Reorganisatie </w:t>
            </w:r>
            <w:r w:rsidRPr="00346C8E">
              <w:rPr>
                <w:rFonts w:ascii="Arial" w:hAnsi="Arial" w:cs="Arial"/>
                <w:color w:val="000000"/>
                <w:sz w:val="20"/>
                <w:szCs w:val="20"/>
                <w:lang w:val="nl-NL"/>
              </w:rPr>
              <w:lastRenderedPageBreak/>
              <w:t>en Bezuinigingstaakstelling Afdeling Ruimtelijke Ordening, Milieu en Bouwen</w:t>
            </w:r>
          </w:p>
        </w:tc>
        <w:tc>
          <w:tcPr>
            <w:tcW w:w="2777" w:type="dxa"/>
            <w:tcBorders>
              <w:top w:val="inset" w:sz="6" w:space="0" w:color="auto"/>
              <w:left w:val="inset" w:sz="6" w:space="0" w:color="auto"/>
              <w:bottom w:val="inset" w:sz="6" w:space="0" w:color="auto"/>
              <w:right w:val="inset" w:sz="6" w:space="0" w:color="auto"/>
            </w:tcBorders>
            <w:shd w:val="clear" w:color="auto" w:fill="FFFFFF"/>
          </w:tcPr>
          <w:p w:rsidR="00346C8E" w:rsidRDefault="00346C8E">
            <w:pPr>
              <w:rPr>
                <w:color w:val="DDDDFF"/>
              </w:rPr>
            </w:pPr>
            <w:r>
              <w:rPr>
                <w:rFonts w:ascii="Arial" w:hAnsi="Arial" w:cs="Arial"/>
                <w:color w:val="000000"/>
                <w:sz w:val="20"/>
                <w:szCs w:val="20"/>
              </w:rPr>
              <w:lastRenderedPageBreak/>
              <w:t>Gemeente Haaksbergen</w:t>
            </w:r>
          </w:p>
        </w:tc>
        <w:tc>
          <w:tcPr>
            <w:tcW w:w="5154" w:type="dxa"/>
            <w:tcBorders>
              <w:top w:val="inset" w:sz="6" w:space="0" w:color="auto"/>
              <w:left w:val="inset" w:sz="6" w:space="0" w:color="auto"/>
              <w:bottom w:val="inset" w:sz="6" w:space="0" w:color="auto"/>
              <w:right w:val="inset" w:sz="6" w:space="0" w:color="auto"/>
            </w:tcBorders>
            <w:shd w:val="clear" w:color="auto" w:fill="FFFFFF"/>
          </w:tcPr>
          <w:p w:rsidR="00346C8E" w:rsidRPr="00346C8E" w:rsidRDefault="00346C8E">
            <w:pPr>
              <w:rPr>
                <w:color w:val="DDDDFF"/>
                <w:lang w:val="nl-NL"/>
              </w:rPr>
            </w:pPr>
            <w:r w:rsidRPr="00346C8E">
              <w:rPr>
                <w:rStyle w:val="Strong"/>
                <w:rFonts w:ascii="Arial" w:hAnsi="Arial" w:cs="Arial"/>
                <w:color w:val="FF0000"/>
                <w:sz w:val="20"/>
                <w:szCs w:val="20"/>
                <w:lang w:val="nl-NL"/>
              </w:rPr>
              <w:t xml:space="preserve">Opstellen Afdelingsplan Ruimtelijke Ordening, </w:t>
            </w:r>
            <w:r w:rsidRPr="00346C8E">
              <w:rPr>
                <w:rStyle w:val="Strong"/>
                <w:rFonts w:ascii="Arial" w:hAnsi="Arial" w:cs="Arial"/>
                <w:color w:val="FF0000"/>
                <w:sz w:val="20"/>
                <w:szCs w:val="20"/>
                <w:lang w:val="nl-NL"/>
              </w:rPr>
              <w:lastRenderedPageBreak/>
              <w:t>Milieu en Bouwen waar ook Economische Zaken is ondergebracht</w:t>
            </w:r>
          </w:p>
        </w:tc>
      </w:tr>
      <w:tr w:rsidR="00346C8E" w:rsidRPr="00346C8E" w:rsidTr="00346C8E">
        <w:trPr>
          <w:tblCellSpacing w:w="20" w:type="dxa"/>
        </w:trPr>
        <w:tc>
          <w:tcPr>
            <w:tcW w:w="2690" w:type="dxa"/>
            <w:tcBorders>
              <w:top w:val="inset" w:sz="6" w:space="0" w:color="auto"/>
              <w:left w:val="inset" w:sz="6" w:space="0" w:color="auto"/>
              <w:bottom w:val="inset" w:sz="6" w:space="0" w:color="auto"/>
              <w:right w:val="inset" w:sz="6" w:space="0" w:color="auto"/>
            </w:tcBorders>
            <w:shd w:val="clear" w:color="auto" w:fill="FFFFFF"/>
          </w:tcPr>
          <w:p w:rsidR="00346C8E" w:rsidRDefault="00346C8E">
            <w:pPr>
              <w:rPr>
                <w:color w:val="DDDDFF"/>
              </w:rPr>
            </w:pPr>
            <w:r>
              <w:rPr>
                <w:rFonts w:ascii="Arial" w:hAnsi="Arial" w:cs="Arial"/>
                <w:color w:val="000000"/>
                <w:sz w:val="20"/>
                <w:szCs w:val="20"/>
              </w:rPr>
              <w:lastRenderedPageBreak/>
              <w:t>Convenant Wonen 2007-2015</w:t>
            </w:r>
          </w:p>
        </w:tc>
        <w:tc>
          <w:tcPr>
            <w:tcW w:w="2777" w:type="dxa"/>
            <w:tcBorders>
              <w:top w:val="inset" w:sz="6" w:space="0" w:color="auto"/>
              <w:left w:val="inset" w:sz="6" w:space="0" w:color="auto"/>
              <w:bottom w:val="inset" w:sz="6" w:space="0" w:color="auto"/>
              <w:right w:val="inset" w:sz="6" w:space="0" w:color="auto"/>
            </w:tcBorders>
            <w:shd w:val="clear" w:color="auto" w:fill="FFFFFF"/>
          </w:tcPr>
          <w:p w:rsidR="00346C8E" w:rsidRDefault="00346C8E">
            <w:pPr>
              <w:rPr>
                <w:color w:val="DDDDFF"/>
              </w:rPr>
            </w:pPr>
            <w:r>
              <w:rPr>
                <w:rFonts w:ascii="Arial" w:hAnsi="Arial" w:cs="Arial"/>
                <w:color w:val="000000"/>
                <w:sz w:val="20"/>
                <w:szCs w:val="20"/>
              </w:rPr>
              <w:t>Gemeente Montferland</w:t>
            </w:r>
          </w:p>
        </w:tc>
        <w:tc>
          <w:tcPr>
            <w:tcW w:w="5154" w:type="dxa"/>
            <w:tcBorders>
              <w:top w:val="inset" w:sz="6" w:space="0" w:color="auto"/>
              <w:left w:val="inset" w:sz="6" w:space="0" w:color="auto"/>
              <w:bottom w:val="inset" w:sz="6" w:space="0" w:color="auto"/>
              <w:right w:val="inset" w:sz="6" w:space="0" w:color="auto"/>
            </w:tcBorders>
            <w:shd w:val="clear" w:color="auto" w:fill="FFFFFF"/>
          </w:tcPr>
          <w:p w:rsidR="00346C8E" w:rsidRPr="00346C8E" w:rsidRDefault="00346C8E">
            <w:pPr>
              <w:rPr>
                <w:color w:val="DDDDFF"/>
                <w:lang w:val="nl-NL"/>
              </w:rPr>
            </w:pPr>
            <w:r w:rsidRPr="00346C8E">
              <w:rPr>
                <w:rStyle w:val="Strong"/>
                <w:rFonts w:ascii="Arial" w:hAnsi="Arial" w:cs="Arial"/>
                <w:color w:val="6600CC"/>
                <w:sz w:val="20"/>
                <w:szCs w:val="20"/>
                <w:lang w:val="nl-NL"/>
              </w:rPr>
              <w:t>Ontwikkeling Woonbeleid Gemeente Montferland, Woningcorporaties de corporaties en Bergh en Woonzorg Nederland</w:t>
            </w:r>
            <w:r w:rsidRPr="00346C8E">
              <w:rPr>
                <w:rFonts w:ascii="Arial" w:hAnsi="Arial" w:cs="Arial"/>
                <w:color w:val="000000"/>
                <w:sz w:val="20"/>
                <w:szCs w:val="20"/>
                <w:lang w:val="nl-NL"/>
              </w:rPr>
              <w:t xml:space="preserve">. Daarnaast ook het opzetten van de </w:t>
            </w:r>
            <w:r w:rsidRPr="00346C8E">
              <w:rPr>
                <w:rStyle w:val="Strong"/>
                <w:rFonts w:ascii="Arial" w:hAnsi="Arial" w:cs="Arial"/>
                <w:color w:val="FF0000"/>
                <w:sz w:val="20"/>
                <w:szCs w:val="20"/>
                <w:lang w:val="nl-NL"/>
              </w:rPr>
              <w:t>eigendomsoverdracht van Woonwagencentrum Didam aan Woningcorporatie Laris</w:t>
            </w:r>
          </w:p>
        </w:tc>
      </w:tr>
    </w:tbl>
    <w:p w:rsidR="00AA4285" w:rsidRPr="00346C8E" w:rsidRDefault="00AA4285">
      <w:pPr>
        <w:rPr>
          <w:lang w:val="nl-NL"/>
        </w:rPr>
      </w:pPr>
    </w:p>
    <w:sectPr w:rsidR="00AA4285" w:rsidRPr="00346C8E" w:rsidSect="00346C8E">
      <w:pgSz w:w="16838" w:h="11906" w:orient="landscape"/>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C8E"/>
    <w:rsid w:val="0001273B"/>
    <w:rsid w:val="00017925"/>
    <w:rsid w:val="00026E98"/>
    <w:rsid w:val="0003190E"/>
    <w:rsid w:val="00070778"/>
    <w:rsid w:val="00070E8F"/>
    <w:rsid w:val="000D2DE1"/>
    <w:rsid w:val="000D5165"/>
    <w:rsid w:val="00102472"/>
    <w:rsid w:val="00130277"/>
    <w:rsid w:val="00210440"/>
    <w:rsid w:val="00216268"/>
    <w:rsid w:val="00222600"/>
    <w:rsid w:val="0024659D"/>
    <w:rsid w:val="00275238"/>
    <w:rsid w:val="002B2D95"/>
    <w:rsid w:val="002B6684"/>
    <w:rsid w:val="002D5BD0"/>
    <w:rsid w:val="002F280A"/>
    <w:rsid w:val="002F74D3"/>
    <w:rsid w:val="002F7B56"/>
    <w:rsid w:val="003316C2"/>
    <w:rsid w:val="00346C8E"/>
    <w:rsid w:val="00362177"/>
    <w:rsid w:val="00381E8D"/>
    <w:rsid w:val="00393E1F"/>
    <w:rsid w:val="003A1544"/>
    <w:rsid w:val="003A5A1C"/>
    <w:rsid w:val="003C3D8F"/>
    <w:rsid w:val="004046E9"/>
    <w:rsid w:val="00447B1C"/>
    <w:rsid w:val="00455F50"/>
    <w:rsid w:val="00463FE4"/>
    <w:rsid w:val="00466B32"/>
    <w:rsid w:val="004711BE"/>
    <w:rsid w:val="004D72C1"/>
    <w:rsid w:val="00513904"/>
    <w:rsid w:val="005719B7"/>
    <w:rsid w:val="005767BF"/>
    <w:rsid w:val="005D6550"/>
    <w:rsid w:val="005F303B"/>
    <w:rsid w:val="005F52F4"/>
    <w:rsid w:val="00655B84"/>
    <w:rsid w:val="00656F7F"/>
    <w:rsid w:val="006655FC"/>
    <w:rsid w:val="00675611"/>
    <w:rsid w:val="006C7050"/>
    <w:rsid w:val="006E0E2C"/>
    <w:rsid w:val="00711D84"/>
    <w:rsid w:val="007141BE"/>
    <w:rsid w:val="007478AA"/>
    <w:rsid w:val="00747EB3"/>
    <w:rsid w:val="0076365A"/>
    <w:rsid w:val="007677D2"/>
    <w:rsid w:val="0078500F"/>
    <w:rsid w:val="00792675"/>
    <w:rsid w:val="007B16C3"/>
    <w:rsid w:val="007B17B8"/>
    <w:rsid w:val="007B701A"/>
    <w:rsid w:val="007D37A0"/>
    <w:rsid w:val="00820796"/>
    <w:rsid w:val="00831036"/>
    <w:rsid w:val="008344A9"/>
    <w:rsid w:val="0084682C"/>
    <w:rsid w:val="00885230"/>
    <w:rsid w:val="00885285"/>
    <w:rsid w:val="008A1282"/>
    <w:rsid w:val="008B1CD5"/>
    <w:rsid w:val="009234EA"/>
    <w:rsid w:val="00955FB4"/>
    <w:rsid w:val="00980AF7"/>
    <w:rsid w:val="00992FC4"/>
    <w:rsid w:val="009A574C"/>
    <w:rsid w:val="00A04B6F"/>
    <w:rsid w:val="00A351AF"/>
    <w:rsid w:val="00A35D2D"/>
    <w:rsid w:val="00A63DE4"/>
    <w:rsid w:val="00A6455F"/>
    <w:rsid w:val="00A7294C"/>
    <w:rsid w:val="00AA4285"/>
    <w:rsid w:val="00AE28C4"/>
    <w:rsid w:val="00AF190F"/>
    <w:rsid w:val="00AF4B4B"/>
    <w:rsid w:val="00B23EA2"/>
    <w:rsid w:val="00B47414"/>
    <w:rsid w:val="00B7192D"/>
    <w:rsid w:val="00B94C13"/>
    <w:rsid w:val="00BC0513"/>
    <w:rsid w:val="00BC4B61"/>
    <w:rsid w:val="00C018DA"/>
    <w:rsid w:val="00C6047A"/>
    <w:rsid w:val="00C61FC0"/>
    <w:rsid w:val="00CD50E9"/>
    <w:rsid w:val="00D0575D"/>
    <w:rsid w:val="00D1206D"/>
    <w:rsid w:val="00D35D73"/>
    <w:rsid w:val="00D44A7F"/>
    <w:rsid w:val="00D73AAB"/>
    <w:rsid w:val="00D81553"/>
    <w:rsid w:val="00DA09EF"/>
    <w:rsid w:val="00DE1F66"/>
    <w:rsid w:val="00E31BCF"/>
    <w:rsid w:val="00E44B59"/>
    <w:rsid w:val="00E4794F"/>
    <w:rsid w:val="00E70F77"/>
    <w:rsid w:val="00E83EA5"/>
    <w:rsid w:val="00E95D14"/>
    <w:rsid w:val="00EA3575"/>
    <w:rsid w:val="00EE5A5A"/>
    <w:rsid w:val="00EE7D0D"/>
    <w:rsid w:val="00F00504"/>
    <w:rsid w:val="00F10A2A"/>
    <w:rsid w:val="00F3313E"/>
    <w:rsid w:val="00FA1DB0"/>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de-DE"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346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59805">
      <w:bodyDiv w:val="1"/>
      <w:marLeft w:val="0"/>
      <w:marRight w:val="0"/>
      <w:marTop w:val="0"/>
      <w:marBottom w:val="0"/>
      <w:divBdr>
        <w:top w:val="none" w:sz="0" w:space="0" w:color="auto"/>
        <w:left w:val="none" w:sz="0" w:space="0" w:color="auto"/>
        <w:bottom w:val="none" w:sz="0" w:space="0" w:color="auto"/>
        <w:right w:val="none" w:sz="0" w:space="0" w:color="auto"/>
      </w:divBdr>
      <w:divsChild>
        <w:div w:id="1450319869">
          <w:marLeft w:val="0"/>
          <w:marRight w:val="0"/>
          <w:marTop w:val="0"/>
          <w:marBottom w:val="0"/>
          <w:divBdr>
            <w:top w:val="none" w:sz="0" w:space="0" w:color="auto"/>
            <w:left w:val="none" w:sz="0" w:space="0" w:color="auto"/>
            <w:bottom w:val="none" w:sz="0" w:space="0" w:color="auto"/>
            <w:right w:val="none" w:sz="0" w:space="0" w:color="auto"/>
          </w:divBdr>
          <w:divsChild>
            <w:div w:id="881401790">
              <w:marLeft w:val="0"/>
              <w:marRight w:val="0"/>
              <w:marTop w:val="0"/>
              <w:marBottom w:val="0"/>
              <w:divBdr>
                <w:top w:val="none" w:sz="0" w:space="0" w:color="auto"/>
                <w:left w:val="none" w:sz="0" w:space="0" w:color="auto"/>
                <w:bottom w:val="none" w:sz="0" w:space="0" w:color="auto"/>
                <w:right w:val="none" w:sz="0" w:space="0" w:color="auto"/>
              </w:divBdr>
              <w:divsChild>
                <w:div w:id="986742541">
                  <w:marLeft w:val="0"/>
                  <w:marRight w:val="0"/>
                  <w:marTop w:val="0"/>
                  <w:marBottom w:val="0"/>
                  <w:divBdr>
                    <w:top w:val="none" w:sz="0" w:space="0" w:color="auto"/>
                    <w:left w:val="none" w:sz="0" w:space="0" w:color="auto"/>
                    <w:bottom w:val="none" w:sz="0" w:space="0" w:color="auto"/>
                    <w:right w:val="none" w:sz="0" w:space="0" w:color="auto"/>
                  </w:divBdr>
                  <w:divsChild>
                    <w:div w:id="797720368">
                      <w:marLeft w:val="0"/>
                      <w:marRight w:val="0"/>
                      <w:marTop w:val="0"/>
                      <w:marBottom w:val="0"/>
                      <w:divBdr>
                        <w:top w:val="none" w:sz="0" w:space="0" w:color="auto"/>
                        <w:left w:val="none" w:sz="0" w:space="0" w:color="auto"/>
                        <w:bottom w:val="none" w:sz="0" w:space="0" w:color="auto"/>
                        <w:right w:val="none" w:sz="0" w:space="0" w:color="auto"/>
                      </w:divBdr>
                      <w:divsChild>
                        <w:div w:id="1104497544">
                          <w:marLeft w:val="0"/>
                          <w:marRight w:val="0"/>
                          <w:marTop w:val="0"/>
                          <w:marBottom w:val="0"/>
                          <w:divBdr>
                            <w:top w:val="none" w:sz="0" w:space="0" w:color="auto"/>
                            <w:left w:val="none" w:sz="0" w:space="0" w:color="auto"/>
                            <w:bottom w:val="none" w:sz="0" w:space="0" w:color="auto"/>
                            <w:right w:val="none" w:sz="0" w:space="0" w:color="auto"/>
                          </w:divBdr>
                          <w:divsChild>
                            <w:div w:id="235556104">
                              <w:marLeft w:val="0"/>
                              <w:marRight w:val="0"/>
                              <w:marTop w:val="0"/>
                              <w:marBottom w:val="0"/>
                              <w:divBdr>
                                <w:top w:val="none" w:sz="0" w:space="0" w:color="auto"/>
                                <w:left w:val="none" w:sz="0" w:space="0" w:color="auto"/>
                                <w:bottom w:val="none" w:sz="0" w:space="0" w:color="auto"/>
                                <w:right w:val="none" w:sz="0" w:space="0" w:color="auto"/>
                              </w:divBdr>
                              <w:divsChild>
                                <w:div w:id="966082671">
                                  <w:marLeft w:val="0"/>
                                  <w:marRight w:val="0"/>
                                  <w:marTop w:val="0"/>
                                  <w:marBottom w:val="0"/>
                                  <w:divBdr>
                                    <w:top w:val="single" w:sz="6" w:space="4" w:color="9999FF"/>
                                    <w:left w:val="single" w:sz="6" w:space="8" w:color="9999FF"/>
                                    <w:bottom w:val="single" w:sz="6" w:space="8" w:color="9999FF"/>
                                    <w:right w:val="single" w:sz="6" w:space="8" w:color="9999FF"/>
                                  </w:divBdr>
                                  <w:divsChild>
                                    <w:div w:id="17036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Activiteit</vt:lpstr>
    </vt:vector>
  </TitlesOfParts>
  <Company>M&amp;M Music</Company>
  <LinksUpToDate>false</LinksUpToDate>
  <CharactersWithSpaces>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Activiteit</dc:title>
  <dc:creator>Marshal Manengkei</dc:creator>
  <cp:lastModifiedBy>HP</cp:lastModifiedBy>
  <cp:revision>2</cp:revision>
  <dcterms:created xsi:type="dcterms:W3CDTF">2013-04-28T20:42:00Z</dcterms:created>
  <dcterms:modified xsi:type="dcterms:W3CDTF">2013-04-28T20:42:00Z</dcterms:modified>
</cp:coreProperties>
</file>